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end"/>
        <w:rPr>
          <w:rFonts w:ascii="Arial" w:hAnsi="Arial" w:cs="Times New Roman"/>
          <w:b w:val="false"/>
          <w:i w:val="false"/>
          <w:i w:val="false"/>
          <w:caps w:val="false"/>
          <w:smallCaps w:val="false"/>
          <w:color w:val="1A1A1A"/>
          <w:spacing w:val="0"/>
          <w:sz w:val="24"/>
          <w:szCs w:val="24"/>
          <w:u w:val="single"/>
        </w:rPr>
      </w:pPr>
      <w:r>
        <w:rPr>
          <w:rFonts w:cs="Times New Roman" w:ascii="Arial" w:hAnsi="Arial"/>
          <w:b w:val="false"/>
          <w:i w:val="false"/>
          <w:caps w:val="false"/>
          <w:smallCaps w:val="false"/>
          <w:color w:val="1A1A1A"/>
          <w:spacing w:val="0"/>
          <w:sz w:val="24"/>
          <w:szCs w:val="24"/>
          <w:u w:val="single"/>
        </w:rPr>
        <w:t>УТВЕРЖДЕНО</w:t>
      </w:r>
    </w:p>
    <w:p>
      <w:pPr>
        <w:pStyle w:val="Normal"/>
        <w:bidi w:val="0"/>
        <w:jc w:val="end"/>
        <w:rPr>
          <w:rFonts w:ascii="Arial" w:hAnsi="Arial"/>
          <w:b w:val="false"/>
          <w:i w:val="false"/>
          <w:i w:val="false"/>
          <w:caps w:val="false"/>
          <w:smallCaps w:val="false"/>
          <w:color w:val="1A1A1A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1A1A1A"/>
          <w:spacing w:val="0"/>
          <w:sz w:val="24"/>
          <w:szCs w:val="24"/>
        </w:rPr>
        <w:t>Решением Общего собрания членов</w:t>
      </w:r>
    </w:p>
    <w:p>
      <w:pPr>
        <w:pStyle w:val="Normal"/>
        <w:widowControl/>
        <w:bidi w:val="0"/>
        <w:spacing w:before="0" w:after="0"/>
        <w:ind w:hanging="0" w:start="0" w:end="0"/>
        <w:jc w:val="end"/>
        <w:rPr>
          <w:rFonts w:ascii="Arial" w:hAnsi="Arial"/>
          <w:b w:val="false"/>
          <w:i w:val="false"/>
          <w:i w:val="false"/>
          <w:caps w:val="false"/>
          <w:smallCaps w:val="false"/>
          <w:color w:val="1A1A1A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1A1A1A"/>
          <w:spacing w:val="0"/>
          <w:sz w:val="24"/>
          <w:szCs w:val="24"/>
        </w:rPr>
        <w:t xml:space="preserve">СНТ САД №3 «Скалистый» </w:t>
      </w:r>
    </w:p>
    <w:p>
      <w:pPr>
        <w:pStyle w:val="Normal"/>
        <w:widowControl/>
        <w:bidi w:val="0"/>
        <w:spacing w:before="0" w:after="0"/>
        <w:ind w:hanging="0" w:start="0" w:end="0"/>
        <w:jc w:val="end"/>
        <w:rPr/>
      </w:pPr>
      <w:r>
        <w:rPr>
          <w:rStyle w:val="Strong1"/>
          <w:rFonts w:cs="Calibri" w:ascii="Arial" w:hAnsi="Arial"/>
          <w:b w:val="false"/>
          <w:i w:val="false"/>
          <w:caps w:val="false"/>
          <w:smallCaps w:val="false"/>
          <w:color w:val="1A1A1A"/>
          <w:spacing w:val="0"/>
          <w:sz w:val="24"/>
          <w:szCs w:val="24"/>
        </w:rPr>
        <w:t>от «    »     июня      202</w:t>
      </w:r>
      <w:r>
        <w:rPr>
          <w:rStyle w:val="Strong1"/>
          <w:rFonts w:cs="Calibri" w:ascii="Arial" w:hAnsi="Arial"/>
          <w:b w:val="false"/>
          <w:i w:val="false"/>
          <w:caps w:val="false"/>
          <w:smallCaps w:val="false"/>
          <w:color w:val="1A1A1A"/>
          <w:spacing w:val="0"/>
          <w:sz w:val="24"/>
          <w:szCs w:val="24"/>
          <w:lang w:val="en-US"/>
        </w:rPr>
        <w:t>6</w:t>
      </w:r>
      <w:r>
        <w:rPr>
          <w:rStyle w:val="Strong1"/>
          <w:rFonts w:cs="Calibri" w:ascii="Arial" w:hAnsi="Arial"/>
          <w:b w:val="false"/>
          <w:i w:val="false"/>
          <w:caps w:val="false"/>
          <w:smallCaps w:val="false"/>
          <w:color w:val="1A1A1A"/>
          <w:spacing w:val="0"/>
          <w:sz w:val="24"/>
          <w:szCs w:val="24"/>
        </w:rPr>
        <w:t xml:space="preserve"> г.</w:t>
      </w:r>
    </w:p>
    <w:p>
      <w:pPr>
        <w:pStyle w:val="Normal"/>
        <w:widowControl/>
        <w:bidi w:val="0"/>
        <w:spacing w:before="0" w:after="0"/>
        <w:ind w:hanging="0" w:start="0" w:end="0"/>
        <w:jc w:val="end"/>
        <w:rPr>
          <w:rFonts w:ascii="Arial" w:hAnsi="Arial" w:cs="Calibri"/>
          <w:sz w:val="24"/>
          <w:szCs w:val="24"/>
        </w:rPr>
      </w:pPr>
      <w:r>
        <w:rPr>
          <w:rFonts w:cs="Calibri" w:ascii="Arial" w:hAnsi="Arial"/>
          <w:sz w:val="24"/>
          <w:szCs w:val="24"/>
        </w:rPr>
      </w:r>
    </w:p>
    <w:p>
      <w:pPr>
        <w:pStyle w:val="Normal"/>
        <w:widowControl/>
        <w:bidi w:val="0"/>
        <w:spacing w:before="0" w:after="0"/>
        <w:ind w:hanging="0" w:start="0" w:end="0"/>
        <w:jc w:val="end"/>
        <w:rPr>
          <w:rFonts w:ascii="Arial" w:hAnsi="Arial" w:cs="Calibri"/>
          <w:sz w:val="24"/>
          <w:szCs w:val="24"/>
        </w:rPr>
      </w:pPr>
      <w:r>
        <w:rPr>
          <w:rFonts w:cs="Calibri" w:ascii="Arial" w:hAnsi="Arial"/>
          <w:sz w:val="24"/>
          <w:szCs w:val="24"/>
        </w:rPr>
      </w:r>
    </w:p>
    <w:p>
      <w:pPr>
        <w:pStyle w:val="Normal"/>
        <w:bidi w:val="0"/>
        <w:jc w:val="center"/>
        <w:rPr>
          <w:rStyle w:val="Strong1"/>
          <w:rFonts w:ascii="Arial" w:hAnsi="Arial" w:cs="Calibri"/>
          <w:color w:val="3C4858"/>
          <w:sz w:val="24"/>
          <w:szCs w:val="24"/>
        </w:rPr>
      </w:pPr>
      <w:r>
        <w:rPr>
          <w:rFonts w:cs="Calibri" w:ascii="Arial" w:hAnsi="Arial"/>
          <w:color w:val="3C4858"/>
          <w:sz w:val="24"/>
          <w:szCs w:val="24"/>
        </w:rPr>
      </w:r>
    </w:p>
    <w:p>
      <w:pPr>
        <w:pStyle w:val="Normal"/>
        <w:bidi w:val="0"/>
        <w:jc w:val="center"/>
        <w:rPr/>
      </w:pPr>
      <w:r>
        <w:rPr>
          <w:rStyle w:val="Strong1"/>
          <w:rFonts w:cs="Calibri" w:ascii="Arial" w:hAnsi="Arial"/>
          <w:color w:val="3C4858"/>
          <w:sz w:val="24"/>
          <w:szCs w:val="24"/>
        </w:rPr>
        <w:t xml:space="preserve"> </w:t>
      </w:r>
      <w:r>
        <w:rPr>
          <w:rStyle w:val="Strong1"/>
          <w:rFonts w:cs="Calibri" w:ascii="Arial" w:hAnsi="Arial"/>
          <w:color w:val="3C4858"/>
          <w:sz w:val="24"/>
          <w:szCs w:val="24"/>
        </w:rPr>
        <w:t>ФИНАНСОВО-ЭКОНОМИЧЕСКОЕ ОБОСНОВАНИЕ  СМЕТЫ НА 202</w:t>
      </w:r>
      <w:r>
        <w:rPr>
          <w:rStyle w:val="Strong1"/>
          <w:rFonts w:cs="Calibri" w:ascii="Arial" w:hAnsi="Arial"/>
          <w:color w:val="3C4858"/>
          <w:sz w:val="24"/>
          <w:szCs w:val="24"/>
          <w:lang w:val="en-US"/>
        </w:rPr>
        <w:t>6</w:t>
      </w:r>
      <w:r>
        <w:rPr>
          <w:rStyle w:val="Strong1"/>
          <w:rFonts w:cs="Calibri" w:ascii="Arial" w:hAnsi="Arial"/>
          <w:color w:val="3C4858"/>
          <w:sz w:val="24"/>
          <w:szCs w:val="24"/>
        </w:rPr>
        <w:t>-</w:t>
      </w:r>
      <w:r>
        <w:rPr>
          <w:rStyle w:val="Strong1"/>
          <w:rFonts w:cs="Calibri" w:ascii="Arial" w:hAnsi="Arial"/>
          <w:color w:val="3C4858"/>
          <w:sz w:val="24"/>
          <w:szCs w:val="24"/>
          <w:lang w:val="en-US"/>
        </w:rPr>
        <w:t>2027г</w:t>
      </w:r>
    </w:p>
    <w:p>
      <w:pPr>
        <w:pStyle w:val="Normal"/>
        <w:bidi w:val="0"/>
        <w:jc w:val="center"/>
        <w:rPr>
          <w:rStyle w:val="Strong1"/>
          <w:rFonts w:ascii="Arial" w:hAnsi="Arial" w:cs="Calibri"/>
          <w:b w:val="false"/>
          <w:i w:val="false"/>
          <w:i w:val="false"/>
          <w:caps w:val="false"/>
          <w:smallCaps w:val="false"/>
          <w:color w:val="34343C"/>
          <w:spacing w:val="0"/>
          <w:sz w:val="24"/>
          <w:szCs w:val="24"/>
        </w:rPr>
      </w:pPr>
      <w:r>
        <w:rPr>
          <w:rFonts w:cs="Calibri" w:ascii="Arial" w:hAnsi="Arial"/>
          <w:b w:val="false"/>
          <w:i w:val="false"/>
          <w:caps w:val="false"/>
          <w:smallCaps w:val="false"/>
          <w:color w:val="34343C"/>
          <w:spacing w:val="0"/>
          <w:sz w:val="24"/>
          <w:szCs w:val="24"/>
        </w:rPr>
      </w:r>
    </w:p>
    <w:p>
      <w:pPr>
        <w:pStyle w:val="Normal"/>
        <w:bidi w:val="0"/>
        <w:jc w:val="center"/>
        <w:rPr>
          <w:rStyle w:val="Strong1"/>
          <w:rFonts w:ascii="Arial" w:hAnsi="Arial" w:cs="Calibri"/>
          <w:color w:val="3C4858"/>
          <w:sz w:val="24"/>
          <w:szCs w:val="24"/>
        </w:rPr>
      </w:pPr>
      <w:r>
        <w:rPr>
          <w:rFonts w:cs="Calibri" w:ascii="Arial" w:hAnsi="Arial"/>
          <w:color w:val="3C4858"/>
          <w:sz w:val="24"/>
          <w:szCs w:val="24"/>
        </w:rPr>
      </w:r>
    </w:p>
    <w:p>
      <w:pPr>
        <w:pStyle w:val="Normal"/>
        <w:bidi w:val="0"/>
        <w:ind w:firstLine="567" w:start="0" w:end="0"/>
        <w:jc w:val="both"/>
        <w:rPr>
          <w:rFonts w:ascii="Arial" w:hAnsi="Arial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  <w:lang w:val="en-US"/>
        </w:rPr>
        <w:t>Настоящ</w:t>
      </w:r>
      <w:r>
        <w:rPr>
          <w:rFonts w:cs="Calibri" w:ascii="Times New Roman" w:hAnsi="Times New Roman"/>
          <w:sz w:val="24"/>
          <w:szCs w:val="24"/>
          <w:lang w:val="ru-RU"/>
        </w:rPr>
        <w:t>ее</w:t>
      </w:r>
      <w:r>
        <w:rPr>
          <w:rFonts w:cs="Calibri" w:ascii="Times New Roman" w:hAnsi="Times New Roman"/>
          <w:sz w:val="24"/>
          <w:szCs w:val="24"/>
        </w:rPr>
        <w:t xml:space="preserve"> финансово-экономическое обоснование является неотъемлемой частью приходно-расходной сметы СНТ «Скалистый» на отчетный период 2026-2027  год. Подготовлено в соответствии с главой 3 ст. 14 ФЗ-217 от 01.01.2019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(далее ФЗ-217).</w:t>
      </w:r>
    </w:p>
    <w:p>
      <w:pPr>
        <w:pStyle w:val="Normal"/>
        <w:bidi w:val="0"/>
        <w:ind w:firstLine="567" w:start="0" w:end="0"/>
        <w:jc w:val="both"/>
        <w:rPr>
          <w:rFonts w:ascii="Arial" w:hAnsi="Arial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  <w:t xml:space="preserve">Все данные, а также стоимостные величины в данном документе взяты из открытых источников в сети Интернет, а также стоимостные величины в данном документе составлены исходя из сложившейся практики реализации приходно-расходной сметы в </w:t>
      </w:r>
      <w:r>
        <w:rPr>
          <w:rFonts w:cs="Calibri" w:ascii="Times New Roman" w:hAnsi="Times New Roman"/>
          <w:sz w:val="24"/>
          <w:szCs w:val="24"/>
          <w:lang w:val="en-US"/>
        </w:rPr>
        <w:t>2025-</w:t>
      </w:r>
      <w:r>
        <w:rPr>
          <w:rFonts w:cs="Calibri" w:ascii="Times New Roman" w:hAnsi="Times New Roman"/>
          <w:sz w:val="24"/>
          <w:szCs w:val="24"/>
        </w:rPr>
        <w:t>202</w:t>
      </w:r>
      <w:r>
        <w:rPr>
          <w:rFonts w:cs="Calibri" w:ascii="Times New Roman" w:hAnsi="Times New Roman"/>
          <w:sz w:val="24"/>
          <w:szCs w:val="24"/>
          <w:lang w:val="en-US"/>
        </w:rPr>
        <w:t>6</w:t>
      </w:r>
      <w:r>
        <w:rPr>
          <w:rFonts w:cs="Calibri" w:ascii="Times New Roman" w:hAnsi="Times New Roman"/>
          <w:sz w:val="24"/>
          <w:szCs w:val="24"/>
        </w:rPr>
        <w:t xml:space="preserve"> годах в СНТ .</w:t>
      </w:r>
    </w:p>
    <w:p>
      <w:pPr>
        <w:pStyle w:val="Normal"/>
        <w:bidi w:val="0"/>
        <w:ind w:firstLine="567" w:start="0" w:end="0"/>
        <w:jc w:val="both"/>
        <w:rPr>
          <w:rFonts w:ascii="Arial" w:hAnsi="Arial" w:cs="Calibri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  <w:t>Размер членского взноса на содержание имущества общего пользования, расположенного в границах территории садоводства, за услуги и работы товарищества по управлению таким имуществом на основании решения общего собрания рассчитан как тариф за  один участок.</w:t>
      </w:r>
    </w:p>
    <w:p>
      <w:pPr>
        <w:pStyle w:val="Normal"/>
        <w:bidi w:val="0"/>
        <w:ind w:firstLine="567" w:start="0" w:end="0"/>
        <w:jc w:val="both"/>
        <w:rPr>
          <w:rFonts w:ascii="Arial" w:hAnsi="Arial" w:cs="Calibri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  <w:t>Финансово-экономическое обоснование лежит в основе приходно-расходной сметы СНТ и не может быть использовано в обоснование снижения стоимости тарифа для отдельных правообладателей земельных участков в границах СНТ САД «Скалистый» под предлогом неиспользования или отсутствия необходимости использования тех или иных услуг.</w:t>
      </w:r>
    </w:p>
    <w:tbl>
      <w:tblPr>
        <w:tblW w:w="9697" w:type="dxa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130"/>
        <w:gridCol w:w="6409"/>
        <w:gridCol w:w="2158"/>
      </w:tblGrid>
      <w:tr>
        <w:trPr/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user3"/>
              <w:bidi w:val="0"/>
              <w:jc w:val="center"/>
              <w:rPr>
                <w:rFonts w:ascii="Times New Roman" w:hAnsi="Times New Roman" w:cs="Calibri"/>
                <w:b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Calibri" w:ascii="Times New Roman" w:hAnsi="Times New Roman"/>
                <w:b/>
                <w:bCs/>
                <w:sz w:val="24"/>
                <w:szCs w:val="24"/>
                <w:shd w:fill="auto" w:val="clear"/>
              </w:rPr>
              <w:t xml:space="preserve">№ </w:t>
            </w:r>
            <w:r>
              <w:rPr>
                <w:rFonts w:cs="Calibri" w:ascii="Times New Roman" w:hAnsi="Times New Roman"/>
                <w:b/>
                <w:bCs/>
                <w:sz w:val="24"/>
                <w:szCs w:val="24"/>
                <w:shd w:fill="auto" w:val="clear"/>
              </w:rPr>
              <w:t>статьи</w:t>
            </w:r>
          </w:p>
        </w:tc>
        <w:tc>
          <w:tcPr>
            <w:tcW w:w="6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user3"/>
              <w:bidi w:val="0"/>
              <w:jc w:val="center"/>
              <w:rPr>
                <w:rFonts w:ascii="Times New Roman" w:hAnsi="Times New Roman" w:cs="Calibri"/>
                <w:b/>
                <w:bCs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cs="Calibri" w:ascii="Times New Roman" w:hAnsi="Times New Roman"/>
                <w:b/>
                <w:bCs/>
                <w:sz w:val="26"/>
                <w:szCs w:val="26"/>
                <w:shd w:fill="auto" w:val="clear"/>
                <w:lang w:val="ru-RU"/>
              </w:rPr>
              <w:t>Обоснование</w:t>
            </w:r>
          </w:p>
        </w:tc>
        <w:tc>
          <w:tcPr>
            <w:tcW w:w="21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user3"/>
              <w:bidi w:val="0"/>
              <w:jc w:val="center"/>
              <w:rPr>
                <w:rFonts w:ascii="Times New Roman" w:hAnsi="Times New Roman" w:cs="Calibri"/>
                <w:b/>
                <w:bCs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cs="Calibri" w:ascii="Times New Roman" w:hAnsi="Times New Roman"/>
                <w:b/>
                <w:bCs/>
                <w:sz w:val="26"/>
                <w:szCs w:val="26"/>
                <w:shd w:fill="auto" w:val="clear"/>
              </w:rPr>
              <w:t>Сумма</w:t>
            </w:r>
          </w:p>
        </w:tc>
      </w:tr>
      <w:tr>
        <w:trPr/>
        <w:tc>
          <w:tcPr>
            <w:tcW w:w="1130" w:type="dxa"/>
            <w:tcBorders>
              <w:start w:val="single" w:sz="4" w:space="0" w:color="000000"/>
              <w:bottom w:val="single" w:sz="4" w:space="0" w:color="000000"/>
            </w:tcBorders>
            <w:shd w:fill="D0D0D0" w:val="clear"/>
          </w:tcPr>
          <w:p>
            <w:pPr>
              <w:pStyle w:val="user3"/>
              <w:bidi w:val="0"/>
              <w:jc w:val="center"/>
              <w:rPr>
                <w:rFonts w:ascii="Times New Roman" w:hAnsi="Times New Roman" w:cs="Calibri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Calibri"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6409" w:type="dxa"/>
            <w:tcBorders>
              <w:start w:val="single" w:sz="4" w:space="0" w:color="000000"/>
              <w:bottom w:val="single" w:sz="4" w:space="0" w:color="000000"/>
            </w:tcBorders>
            <w:shd w:fill="D0D0D0" w:val="clear"/>
          </w:tcPr>
          <w:p>
            <w:pPr>
              <w:pStyle w:val="user3"/>
              <w:bidi w:val="0"/>
              <w:jc w:val="center"/>
              <w:rPr>
                <w:rFonts w:ascii="Times New Roman" w:hAnsi="Times New Roman" w:cs="Calibri"/>
                <w:b/>
                <w:bCs/>
                <w:sz w:val="24"/>
                <w:szCs w:val="24"/>
                <w:highlight w:val="none"/>
                <w:shd w:fill="auto" w:val="clear"/>
                <w:lang w:val="ru-RU"/>
              </w:rPr>
            </w:pPr>
            <w:r>
              <w:rPr>
                <w:rFonts w:cs="Calibri" w:ascii="Times New Roman" w:hAnsi="Times New Roman"/>
                <w:b/>
                <w:bCs/>
                <w:sz w:val="24"/>
                <w:szCs w:val="24"/>
                <w:shd w:fill="auto" w:val="clear"/>
                <w:lang w:val="ru-RU"/>
              </w:rPr>
            </w:r>
          </w:p>
        </w:tc>
        <w:tc>
          <w:tcPr>
            <w:tcW w:w="215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0D0D0" w:val="clear"/>
          </w:tcPr>
          <w:p>
            <w:pPr>
              <w:pStyle w:val="user3"/>
              <w:bidi w:val="0"/>
              <w:jc w:val="center"/>
              <w:rPr>
                <w:rFonts w:ascii="Times New Roman" w:hAnsi="Times New Roman" w:cs="Calibri"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Calibri" w:ascii="Times New Roman" w:hAnsi="Times New Roman"/>
                <w:b/>
                <w:bCs/>
                <w:sz w:val="24"/>
                <w:szCs w:val="24"/>
                <w:shd w:fill="FFFF00" w:val="clear"/>
              </w:rPr>
            </w:r>
          </w:p>
        </w:tc>
      </w:tr>
      <w:tr>
        <w:trPr>
          <w:trHeight w:val="2842" w:hRule="atLeast"/>
        </w:trPr>
        <w:tc>
          <w:tcPr>
            <w:tcW w:w="11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user3"/>
              <w:bidi w:val="0"/>
              <w:jc w:val="center"/>
              <w:rPr>
                <w:rFonts w:ascii="Times New Roman" w:hAnsi="Times New Roman" w:cs="Calibri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Calibri" w:ascii="Times New Roman" w:hAnsi="Times New Roman"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64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hanging="0" w:start="0" w:end="0"/>
              <w:contextualSpacing/>
              <w:jc w:val="start"/>
              <w:rPr>
                <w:rFonts w:ascii="Times New Roman" w:hAnsi="Times New Roman"/>
              </w:rPr>
            </w:pPr>
            <w:r>
              <w:rPr>
                <w:rFonts w:eastAsia="Calibri" w:cs="Calibri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34343C"/>
                <w:spacing w:val="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cs="Calibri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34343C"/>
                <w:spacing w:val="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Вознаграждение Председателя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hanging="0" w:start="0" w:end="0"/>
              <w:contextualSpacing/>
              <w:jc w:val="start"/>
              <w:rPr>
                <w:rFonts w:ascii="Times New Roman" w:hAnsi="Times New Roman"/>
              </w:rPr>
            </w:pPr>
            <w:r>
              <w:rPr>
                <w:rFonts w:eastAsia="Calibri" w:cs="Calibri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34343C"/>
                <w:spacing w:val="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Выплата вознаграждения  Председателю Товарищества предусмотрена  один раз в 3 месяца  в размере 25000 руб.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hanging="0" w:start="0" w:end="0"/>
              <w:contextualSpacing/>
              <w:jc w:val="start"/>
              <w:rPr>
                <w:rFonts w:ascii="Times New Roman" w:hAnsi="Times New Roman"/>
              </w:rPr>
            </w:pPr>
            <w:r>
              <w:rPr>
                <w:rFonts w:eastAsia="Calibri" w:cs="Calibri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34343C"/>
                <w:spacing w:val="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Оплату производить : 01.09.2026; 01.12.2026; 01.03.2027; 01.06.2027.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hanging="0" w:start="0" w:end="0"/>
              <w:contextualSpacing/>
              <w:jc w:val="start"/>
              <w:rPr>
                <w:rFonts w:ascii="Times New Roman" w:hAnsi="Times New Roman"/>
              </w:rPr>
            </w:pPr>
            <w:r>
              <w:rPr>
                <w:rFonts w:eastAsia="Calibri" w:cs="Calibri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34343C"/>
                <w:spacing w:val="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25000руб.*4 выплаты= 100000 руб.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hanging="0" w:start="0" w:end="0"/>
              <w:contextualSpacing/>
              <w:jc w:val="start"/>
              <w:rPr>
                <w:rFonts w:ascii="Times New Roman" w:hAnsi="Times New Roman"/>
              </w:rPr>
            </w:pPr>
            <w:r>
              <w:rPr>
                <w:rFonts w:eastAsia="Calibri" w:cs="Calibri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34343C"/>
                <w:spacing w:val="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НДФЛ 13% - 13000 руб. 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hanging="0" w:start="0" w:end="0"/>
              <w:contextualSpacing/>
              <w:jc w:val="start"/>
              <w:rPr>
                <w:rFonts w:ascii="Times New Roman" w:hAnsi="Times New Roman"/>
              </w:rPr>
            </w:pPr>
            <w:r>
              <w:rPr>
                <w:rFonts w:eastAsia="Calibri" w:cs="Calibri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34343C"/>
                <w:spacing w:val="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На руки 87000 руб. за год.</w:t>
            </w:r>
          </w:p>
        </w:tc>
        <w:tc>
          <w:tcPr>
            <w:tcW w:w="215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user3"/>
              <w:bidi w:val="0"/>
              <w:jc w:val="both"/>
              <w:rPr>
                <w:highlight w:val="none"/>
                <w:shd w:fill="auto" w:val="clear"/>
              </w:rPr>
            </w:pPr>
            <w:r>
              <w:rPr>
                <w:rFonts w:cs="Calibri" w:ascii="Times New Roman" w:hAnsi="Times New Roman"/>
                <w:b/>
                <w:bCs/>
                <w:sz w:val="24"/>
                <w:szCs w:val="24"/>
                <w:shd w:fill="auto" w:val="clear"/>
              </w:rPr>
              <w:t>100000,00</w:t>
            </w:r>
          </w:p>
        </w:tc>
      </w:tr>
      <w:tr>
        <w:trPr>
          <w:trHeight w:val="269" w:hRule="atLeast"/>
        </w:trPr>
        <w:tc>
          <w:tcPr>
            <w:tcW w:w="11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user3"/>
              <w:bidi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4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bidi w:val="0"/>
              <w:spacing w:lineRule="auto" w:line="240" w:before="0" w:after="0"/>
              <w:ind w:hanging="0" w:start="0" w:end="0"/>
              <w:contextualSpacing/>
              <w:jc w:val="start"/>
              <w:rPr>
                <w:rFonts w:ascii="Times New Roman" w:hAnsi="Times New Roman"/>
              </w:rPr>
            </w:pPr>
            <w:r>
              <w:rPr>
                <w:rFonts w:eastAsia="Calibri" w:cs="Calibri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Налоговые отчисления:</w:t>
            </w:r>
          </w:p>
          <w:p>
            <w:pPr>
              <w:pStyle w:val="ListParagraph"/>
              <w:widowControl w:val="false"/>
              <w:suppressAutoHyphens w:val="true"/>
              <w:bidi w:val="0"/>
              <w:spacing w:lineRule="auto" w:line="240" w:before="0" w:after="0"/>
              <w:ind w:hanging="0" w:start="0" w:end="0"/>
              <w:contextualSpacing/>
              <w:jc w:val="start"/>
              <w:rPr>
                <w:rFonts w:ascii="Times New Roman" w:hAnsi="Times New Roman"/>
              </w:rPr>
            </w:pPr>
            <w:r>
              <w:rPr>
                <w:rFonts w:eastAsia="Calibri" w:cs="Calibri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cs="Calibri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Страховые взносы 30,2% </w:t>
            </w:r>
          </w:p>
        </w:tc>
        <w:tc>
          <w:tcPr>
            <w:tcW w:w="215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user3"/>
              <w:bidi w:val="0"/>
              <w:jc w:val="both"/>
              <w:rPr>
                <w:rFonts w:ascii="Times New Roman" w:hAnsi="Times New Roman" w:cs="Calibri"/>
                <w:b/>
                <w:bCs/>
                <w:sz w:val="24"/>
                <w:szCs w:val="24"/>
              </w:rPr>
            </w:pPr>
            <w:r>
              <w:rPr>
                <w:rFonts w:cs="Calibri" w:ascii="Times New Roman" w:hAnsi="Times New Roman"/>
                <w:b/>
                <w:bCs/>
                <w:sz w:val="24"/>
                <w:szCs w:val="24"/>
              </w:rPr>
              <w:t>30200,00</w:t>
            </w:r>
          </w:p>
        </w:tc>
      </w:tr>
      <w:tr>
        <w:trPr>
          <w:trHeight w:val="269" w:hRule="atLeast"/>
        </w:trPr>
        <w:tc>
          <w:tcPr>
            <w:tcW w:w="11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user3"/>
              <w:bidi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4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bidi w:val="0"/>
              <w:spacing w:lineRule="auto" w:line="240" w:before="0" w:after="0"/>
              <w:ind w:hanging="0" w:start="0" w:end="0"/>
              <w:contextualSpacing/>
              <w:jc w:val="start"/>
              <w:rPr>
                <w:rFonts w:ascii="Times New Roman" w:hAnsi="Times New Roman"/>
              </w:rPr>
            </w:pPr>
            <w:r>
              <w:rPr>
                <w:rFonts w:eastAsia="Calibri" w:cs="Calibri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u w:val="none"/>
                <w:shd w:fill="auto" w:val="clear"/>
                <w:lang w:val="ru-RU" w:eastAsia="en-US" w:bidi="ar-SA"/>
              </w:rPr>
              <w:t>Ведение бухгалтерского учета и отчетности.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222222"/>
                <w:spacing w:val="0"/>
                <w:sz w:val="24"/>
                <w:szCs w:val="24"/>
                <w:shd w:fill="auto" w:val="clear"/>
              </w:rPr>
              <w:t xml:space="preserve">  Договор возмездного оказания услуг с самозанятым бухгалтером.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eastAsia="Calibri" w:cs="Open Sans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Для ведения  обеспечения  </w:t>
            </w:r>
            <w:r>
              <w:rPr>
                <w:rFonts w:eastAsia="Calibri" w:cs="Open Sans"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4"/>
                <w:szCs w:val="24"/>
                <w:shd w:fill="auto" w:val="clear"/>
                <w:lang w:eastAsia="en-US" w:bidi="ar-SA"/>
              </w:rPr>
              <w:t xml:space="preserve">подготовка и сдача налоговой и бухгалтерской отчётности в установленные сроки; </w:t>
            </w:r>
            <w:r>
              <w:rPr>
                <w:rFonts w:eastAsia="Calibri" w:cs="Open Sans"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р</w:t>
            </w:r>
            <w:r>
              <w:rPr>
                <w:rFonts w:eastAsia="Calibri" w:cs="Open Sans"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4"/>
                <w:szCs w:val="24"/>
                <w:shd w:fill="auto" w:val="clear"/>
                <w:lang w:eastAsia="en-US" w:bidi="ar-SA"/>
              </w:rPr>
              <w:t>асчёт налогов и страховых взносов; проверка и систематизация первичной документации; консультации по вопросам налогообложения и бухгалтерского учёта;</w:t>
            </w:r>
          </w:p>
          <w:p>
            <w:pPr>
              <w:pStyle w:val="ListParagraph"/>
              <w:widowControl w:val="false"/>
              <w:suppressAutoHyphens w:val="true"/>
              <w:bidi w:val="0"/>
              <w:spacing w:lineRule="auto" w:line="240" w:before="0" w:after="0"/>
              <w:ind w:hanging="0" w:start="0" w:end="0"/>
              <w:contextualSpacing/>
              <w:jc w:val="start"/>
              <w:rPr>
                <w:rFonts w:ascii="Times New Roman" w:hAnsi="Times New Roman"/>
              </w:rPr>
            </w:pPr>
            <w:r>
              <w:rPr>
                <w:rFonts w:eastAsia="Calibri" w:cs="Open Sans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Оплата  3000 руб. в квартал  *4 = 12000 за год</w:t>
            </w:r>
          </w:p>
        </w:tc>
        <w:tc>
          <w:tcPr>
            <w:tcW w:w="215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user3"/>
              <w:bidi w:val="0"/>
              <w:jc w:val="both"/>
              <w:rPr>
                <w:rFonts w:ascii="Times New Roman" w:hAnsi="Times New Roman" w:cs="Calibri"/>
                <w:b/>
                <w:bCs/>
                <w:sz w:val="24"/>
                <w:szCs w:val="24"/>
              </w:rPr>
            </w:pPr>
            <w:r>
              <w:rPr>
                <w:rFonts w:cs="Calibri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user3"/>
              <w:bidi w:val="0"/>
              <w:jc w:val="both"/>
              <w:rPr>
                <w:rFonts w:ascii="Times New Roman" w:hAnsi="Times New Roman" w:cs="Calibri"/>
                <w:b/>
                <w:bCs/>
                <w:sz w:val="24"/>
                <w:szCs w:val="24"/>
              </w:rPr>
            </w:pPr>
            <w:r>
              <w:rPr>
                <w:rFonts w:cs="Calibri" w:ascii="Times New Roman" w:hAnsi="Times New Roman"/>
                <w:b/>
                <w:bCs/>
                <w:sz w:val="24"/>
                <w:szCs w:val="24"/>
              </w:rPr>
              <w:t>12000,00</w:t>
            </w:r>
          </w:p>
        </w:tc>
      </w:tr>
      <w:tr>
        <w:trPr/>
        <w:tc>
          <w:tcPr>
            <w:tcW w:w="11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user3"/>
              <w:bidi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4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hanging="0" w:start="57" w:end="0"/>
              <w:contextualSpacing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4343C"/>
                <w:spacing w:val="0"/>
                <w:sz w:val="24"/>
                <w:szCs w:val="24"/>
                <w:shd w:fill="auto" w:val="clear"/>
              </w:rPr>
              <w:t>Земельный налог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hanging="0" w:start="57" w:end="0"/>
              <w:contextualSpacing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262626"/>
                <w:spacing w:val="0"/>
                <w:sz w:val="24"/>
                <w:szCs w:val="24"/>
                <w:shd w:fill="auto" w:val="clear"/>
              </w:rPr>
              <w:t xml:space="preserve">Налог = Кадастровая стоимость земли × Ставка налога 0,3% 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hanging="0" w:start="57" w:end="0"/>
              <w:contextualSpacing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262626"/>
                <w:spacing w:val="0"/>
                <w:sz w:val="24"/>
                <w:szCs w:val="24"/>
                <w:shd w:fill="auto" w:val="clear"/>
                <w:lang w:val="ru-RU"/>
              </w:rPr>
              <w:t>Кадастровая стоимость  468533,10 руб.* 0,3%/12 мес. =1406,00 руб.</w:t>
            </w:r>
          </w:p>
        </w:tc>
        <w:tc>
          <w:tcPr>
            <w:tcW w:w="215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user3"/>
              <w:bidi w:val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1406,00</w:t>
            </w:r>
          </w:p>
        </w:tc>
      </w:tr>
      <w:tr>
        <w:trPr/>
        <w:tc>
          <w:tcPr>
            <w:tcW w:w="11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user3"/>
              <w:bidi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4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98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Расходы</w:t>
            </w:r>
            <w:r>
              <w:rPr>
                <w:rFonts w:eastAsia="Calibri" w:ascii="Times New Roman" w:hAnsi="Times New Roman"/>
                <w:b w:val="false"/>
                <w:bCs w:val="false"/>
                <w:spacing w:val="-1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на</w:t>
            </w:r>
            <w:r>
              <w:rPr>
                <w:rFonts w:eastAsia="Calibri" w:ascii="Times New Roman" w:hAnsi="Times New Roman"/>
                <w:b w:val="false"/>
                <w:bCs w:val="false"/>
                <w:spacing w:val="-12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банковские</w:t>
            </w:r>
            <w:r>
              <w:rPr>
                <w:rFonts w:eastAsia="Calibri" w:ascii="Times New Roman" w:hAnsi="Times New Roman"/>
                <w:b w:val="false"/>
                <w:bCs w:val="false"/>
                <w:spacing w:val="-12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услуги</w:t>
            </w:r>
            <w:r>
              <w:rPr>
                <w:rFonts w:eastAsia="Calibri" w:ascii="Times New Roman" w:hAnsi="Times New Roman"/>
                <w:b w:val="false"/>
                <w:bCs w:val="false"/>
                <w:spacing w:val="-8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(р/счет,</w:t>
            </w:r>
            <w:r>
              <w:rPr>
                <w:rFonts w:eastAsia="Calibri" w:ascii="Times New Roman" w:hAnsi="Times New Roman"/>
                <w:b w:val="false"/>
                <w:bCs w:val="false"/>
                <w:spacing w:val="-9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комиссия</w:t>
            </w:r>
            <w:r>
              <w:rPr>
                <w:rFonts w:eastAsia="Calibri" w:ascii="Times New Roman" w:hAnsi="Times New Roman"/>
                <w:b w:val="false"/>
                <w:bCs w:val="false"/>
                <w:spacing w:val="-1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банка)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5" w:after="0"/>
              <w:ind w:hanging="0" w:start="62" w:end="49"/>
              <w:jc w:val="star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Расчетный</w:t>
            </w:r>
            <w:r>
              <w:rPr>
                <w:rFonts w:eastAsia="Calibri" w:ascii="Times New Roman" w:hAnsi="Times New Roman"/>
                <w:b w:val="false"/>
                <w:bCs w:val="false"/>
                <w:spacing w:val="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счет</w:t>
            </w:r>
            <w:r>
              <w:rPr>
                <w:rFonts w:eastAsia="Calibri" w:ascii="Times New Roman" w:hAnsi="Times New Roman"/>
                <w:b w:val="false"/>
                <w:bCs w:val="false"/>
                <w:spacing w:val="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открыт</w:t>
            </w:r>
            <w:r>
              <w:rPr>
                <w:rFonts w:eastAsia="Calibri" w:ascii="Times New Roman" w:hAnsi="Times New Roman"/>
                <w:b w:val="false"/>
                <w:bCs w:val="false"/>
                <w:spacing w:val="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в</w:t>
            </w:r>
            <w:r>
              <w:rPr>
                <w:rFonts w:eastAsia="Calibri" w:ascii="Times New Roman" w:hAnsi="Times New Roman"/>
                <w:b w:val="false"/>
                <w:bCs w:val="false"/>
                <w:spacing w:val="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Сбербанке</w:t>
            </w:r>
            <w:r>
              <w:rPr>
                <w:rFonts w:eastAsia="Calibri" w:ascii="Times New Roman" w:hAnsi="Times New Roman"/>
                <w:b w:val="false"/>
                <w:bCs w:val="false"/>
                <w:spacing w:val="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тариф</w:t>
            </w:r>
            <w:r>
              <w:rPr>
                <w:rFonts w:eastAsia="Calibri" w:ascii="Times New Roman" w:hAnsi="Times New Roman"/>
                <w:b w:val="false"/>
                <w:bCs w:val="false"/>
                <w:spacing w:val="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«Легкий</w:t>
            </w:r>
            <w:r>
              <w:rPr>
                <w:rFonts w:eastAsia="Calibri" w:ascii="Times New Roman" w:hAnsi="Times New Roman"/>
                <w:b w:val="false"/>
                <w:bCs w:val="false"/>
                <w:spacing w:val="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старт»</w:t>
            </w:r>
            <w:r>
              <w:rPr>
                <w:rFonts w:eastAsia="Calibri" w:ascii="Times New Roman" w:hAnsi="Times New Roman"/>
                <w:b w:val="false"/>
                <w:bCs w:val="false"/>
                <w:spacing w:val="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 обслуживание  бесплатно, 5 </w:t>
            </w:r>
            <w:r>
              <w:rPr>
                <w:rFonts w:eastAsia="Calibri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платежных</w:t>
            </w:r>
            <w:r>
              <w:rPr>
                <w:rFonts w:eastAsia="Calibri" w:ascii="Times New Roman" w:hAnsi="Times New Roman"/>
                <w:b w:val="false"/>
                <w:bCs w:val="false"/>
                <w:spacing w:val="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поручения 0,00 руб.  далее  в другие банки  199 руб - 1 шт,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5" w:after="0"/>
              <w:ind w:hanging="0" w:start="62" w:end="49"/>
              <w:jc w:val="star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Комиссия за СМС - информирование  70 руб. в месяц.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5" w:after="0"/>
              <w:ind w:hanging="0" w:start="62" w:end="49"/>
              <w:jc w:val="star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Комиссия банка за снятие наличных — 3% .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5" w:after="0"/>
              <w:ind w:hanging="0" w:start="62" w:end="49"/>
              <w:jc w:val="star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Комиссия перевода  физлицам  по договорам  оказания услуг -1,5% </w:t>
            </w:r>
          </w:p>
        </w:tc>
        <w:tc>
          <w:tcPr>
            <w:tcW w:w="215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user3"/>
              <w:bidi w:val="0"/>
              <w:jc w:val="both"/>
              <w:rPr>
                <w:highlight w:val="none"/>
                <w:shd w:fill="auto" w:val="clear"/>
              </w:rPr>
            </w:pPr>
            <w:r>
              <w:rPr>
                <w:rFonts w:cs="Calibri" w:ascii="Times New Roman" w:hAnsi="Times New Roman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Calibri" w:ascii="Times New Roman" w:hAnsi="Times New Roman"/>
                <w:sz w:val="24"/>
                <w:szCs w:val="24"/>
                <w:shd w:fill="auto" w:val="clear"/>
              </w:rPr>
              <w:t>3000,00</w:t>
            </w:r>
          </w:p>
        </w:tc>
      </w:tr>
      <w:tr>
        <w:trPr/>
        <w:tc>
          <w:tcPr>
            <w:tcW w:w="11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user3"/>
              <w:bidi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/>
              <w:t>6.</w:t>
            </w:r>
          </w:p>
        </w:tc>
        <w:tc>
          <w:tcPr>
            <w:tcW w:w="64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start="0" w:end="0"/>
              <w:contextualSpacing/>
              <w:jc w:val="star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Программа1С Бухгалтерия Садовод </w:t>
            </w:r>
          </w:p>
        </w:tc>
        <w:tc>
          <w:tcPr>
            <w:tcW w:w="215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user3"/>
              <w:bidi w:val="0"/>
              <w:jc w:val="both"/>
              <w:rPr>
                <w:highlight w:val="none"/>
                <w:shd w:fill="auto" w:val="clear"/>
              </w:rPr>
            </w:pPr>
            <w:r>
              <w:rPr>
                <w:rFonts w:cs="Calibri" w:ascii="Times New Roman" w:hAnsi="Times New Roman"/>
                <w:sz w:val="24"/>
                <w:szCs w:val="24"/>
                <w:shd w:fill="auto" w:val="clear"/>
              </w:rPr>
              <w:t>28000,00</w:t>
            </w:r>
          </w:p>
        </w:tc>
      </w:tr>
      <w:tr>
        <w:trPr/>
        <w:tc>
          <w:tcPr>
            <w:tcW w:w="11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user3"/>
              <w:bidi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4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bidi w:val="0"/>
              <w:spacing w:lineRule="auto" w:line="240" w:before="0" w:after="0"/>
              <w:ind w:hanging="0" w:start="0" w:end="0"/>
              <w:contextualSpacing/>
              <w:jc w:val="start"/>
              <w:rPr>
                <w:rFonts w:ascii="Times New Roman" w:hAnsi="Times New Roman"/>
              </w:rPr>
            </w:pPr>
            <w:r>
              <w:rPr>
                <w:rFonts w:eastAsia="Calibri" w:cs="Calibri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Вывоз твердых бытовых отходов (ТБО)</w:t>
            </w:r>
          </w:p>
          <w:p>
            <w:pPr>
              <w:pStyle w:val="ListParagraph"/>
              <w:widowControl w:val="false"/>
              <w:suppressAutoHyphens w:val="true"/>
              <w:bidi w:val="0"/>
              <w:spacing w:lineRule="auto" w:line="240" w:before="0" w:after="0"/>
              <w:ind w:hanging="0" w:start="0" w:end="0"/>
              <w:contextualSpacing/>
              <w:jc w:val="start"/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auto" w:val="clear"/>
              </w:rPr>
            </w:r>
          </w:p>
          <w:p>
            <w:pPr>
              <w:pStyle w:val="ListParagraph"/>
              <w:widowControl w:val="false"/>
              <w:suppressAutoHyphens w:val="true"/>
              <w:bidi w:val="0"/>
              <w:spacing w:lineRule="auto" w:line="240" w:before="0" w:after="0"/>
              <w:ind w:hanging="0" w:start="0" w:end="0"/>
              <w:contextualSpacing/>
              <w:jc w:val="start"/>
              <w:rPr>
                <w:rFonts w:ascii="Times New Roman" w:hAnsi="Times New Roman"/>
              </w:rPr>
            </w:pPr>
            <w:r>
              <w:rPr>
                <w:rFonts w:eastAsia="Calibri" w:cs="Calibri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Заключен  договор  № РФ03КО01030001345 от 01.05.2021 г. с Региональным оператором  ООО «Кампания «Рифей». Вывоз в размере 3 куб.м.  производится 2 раза в месяц в сезон с 1 мая по 30 октября.</w:t>
            </w:r>
          </w:p>
          <w:p>
            <w:pPr>
              <w:pStyle w:val="ListParagraph"/>
              <w:widowControl w:val="false"/>
              <w:suppressAutoHyphens w:val="true"/>
              <w:bidi w:val="0"/>
              <w:spacing w:lineRule="auto" w:line="240" w:before="0" w:after="0"/>
              <w:ind w:hanging="0" w:start="0" w:end="0"/>
              <w:contextualSpacing/>
              <w:jc w:val="start"/>
              <w:rPr>
                <w:rFonts w:ascii="Times New Roman" w:hAnsi="Times New Roman"/>
              </w:rPr>
            </w:pPr>
            <w:r>
              <w:rPr>
                <w:rFonts w:eastAsia="Calibri" w:cs="Calibri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cs="Calibri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В соответствии с  Постановлением РЭК Свердловской области № </w:t>
            </w:r>
            <w:r>
              <w:rPr>
                <w:rFonts w:eastAsia="Calibri" w:cs="Calibri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en-US" w:eastAsia="en-US" w:bidi="ar-SA"/>
              </w:rPr>
              <w:t>31</w:t>
            </w:r>
            <w:r>
              <w:rPr>
                <w:rFonts w:eastAsia="Calibri" w:cs="Calibri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7-ПК </w:t>
            </w:r>
            <w:r>
              <w:rPr>
                <w:rFonts w:eastAsia="Calibri" w:cs="Calibri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en-US" w:eastAsia="en-US" w:bidi="ar-SA"/>
              </w:rPr>
              <w:t xml:space="preserve">18/12/2025 </w:t>
            </w:r>
            <w:r>
              <w:rPr>
                <w:rFonts w:eastAsia="Calibri" w:cs="Calibri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от  установлен тариф на услуги регионального оператора о обращению с ТКО ООО «Компания «Рифей»</w:t>
            </w:r>
          </w:p>
          <w:p>
            <w:pPr>
              <w:pStyle w:val="ListParagraph"/>
              <w:widowControl w:val="false"/>
              <w:suppressAutoHyphens w:val="true"/>
              <w:bidi w:val="0"/>
              <w:spacing w:lineRule="auto" w:line="240" w:before="0" w:after="0"/>
              <w:ind w:hanging="0" w:start="0" w:end="0"/>
              <w:contextualSpacing/>
              <w:jc w:val="start"/>
              <w:rPr>
                <w:rFonts w:ascii="Times New Roman" w:hAnsi="Times New Roman"/>
              </w:rPr>
            </w:pPr>
            <w:r>
              <w:rPr>
                <w:rFonts w:eastAsia="Calibri" w:cs="Calibri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cs="Calibri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 01.0</w:t>
            </w:r>
            <w:r>
              <w:rPr>
                <w:rFonts w:eastAsia="Calibri" w:cs="Calibri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en-US" w:eastAsia="en-US" w:bidi="ar-SA"/>
              </w:rPr>
              <w:t>1</w:t>
            </w:r>
            <w:r>
              <w:rPr>
                <w:rFonts w:eastAsia="Calibri" w:cs="Calibri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.-30.10. 2026  стоимость  1 куб.м — </w:t>
            </w:r>
            <w:r>
              <w:rPr>
                <w:rFonts w:eastAsia="Calibri" w:cs="Calibri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en-US" w:eastAsia="en-US" w:bidi="ar-SA"/>
              </w:rPr>
              <w:t xml:space="preserve">1067,79 </w:t>
            </w:r>
            <w:r>
              <w:rPr>
                <w:rFonts w:eastAsia="Calibri" w:cs="Calibri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 НДС</w:t>
            </w:r>
          </w:p>
          <w:p>
            <w:pPr>
              <w:pStyle w:val="ListParagraph"/>
              <w:widowControl w:val="false"/>
              <w:suppressAutoHyphens w:val="true"/>
              <w:bidi w:val="0"/>
              <w:spacing w:lineRule="auto" w:line="240" w:before="0" w:after="0"/>
              <w:ind w:hanging="0" w:start="0" w:end="0"/>
              <w:contextualSpacing/>
              <w:jc w:val="start"/>
              <w:rPr>
                <w:rFonts w:ascii="Times New Roman" w:hAnsi="Times New Roman"/>
              </w:rPr>
            </w:pPr>
            <w:r>
              <w:rPr>
                <w:rFonts w:eastAsia="Calibri" w:cs="Calibri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18 куб. * 1067,79 = 19220,22</w:t>
            </w:r>
          </w:p>
          <w:p>
            <w:pPr>
              <w:pStyle w:val="ListParagraph"/>
              <w:widowControl w:val="false"/>
              <w:suppressAutoHyphens w:val="true"/>
              <w:bidi w:val="0"/>
              <w:spacing w:lineRule="auto" w:line="240" w:before="0" w:after="0"/>
              <w:ind w:hanging="0" w:start="0" w:end="0"/>
              <w:contextualSpacing/>
              <w:jc w:val="start"/>
              <w:rPr>
                <w:rFonts w:ascii="Times New Roman" w:hAnsi="Times New Roman"/>
              </w:rPr>
            </w:pPr>
            <w:r>
              <w:rPr>
                <w:rFonts w:eastAsia="Calibri" w:cs="Calibri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В связи с увеличение количества членов СНТ и  увеличения количества складируемого ТКО запланировать дополнительный вывоз ТКО  в количестве 2 раз  по</w:t>
            </w:r>
            <w:r>
              <w:rPr>
                <w:rFonts w:eastAsia="Calibri" w:cs="Calibri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shd w:fill="auto" w:val="clear"/>
                <w:lang w:val="en-US" w:eastAsia="en-US" w:bidi="ar-SA"/>
              </w:rPr>
              <w:t xml:space="preserve"> 1,5 </w:t>
            </w:r>
            <w:r>
              <w:rPr>
                <w:rFonts w:eastAsia="Calibri" w:cs="Calibri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куб.м.в общем  объеме 3 куб.м за период с 1 .06.-31.10 2026.г   </w:t>
            </w:r>
          </w:p>
          <w:p>
            <w:pPr>
              <w:pStyle w:val="ListParagraph"/>
              <w:widowControl w:val="false"/>
              <w:suppressAutoHyphens w:val="true"/>
              <w:bidi w:val="0"/>
              <w:spacing w:lineRule="auto" w:line="240" w:before="0" w:after="0"/>
              <w:ind w:hanging="0" w:start="0" w:end="0"/>
              <w:contextualSpacing/>
              <w:jc w:val="start"/>
              <w:rPr>
                <w:rFonts w:ascii="Times New Roman" w:hAnsi="Times New Roman"/>
              </w:rPr>
            </w:pPr>
            <w:r>
              <w:rPr>
                <w:rFonts w:eastAsia="Calibri" w:cs="Calibri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3 куб. * 1067,79= 3209,37 руб.</w:t>
            </w:r>
          </w:p>
          <w:p>
            <w:pPr>
              <w:pStyle w:val="ListParagraph"/>
              <w:widowControl w:val="false"/>
              <w:suppressAutoHyphens w:val="true"/>
              <w:bidi w:val="0"/>
              <w:spacing w:lineRule="auto" w:line="240" w:before="0" w:after="0"/>
              <w:ind w:hanging="0" w:start="0" w:end="0"/>
              <w:contextualSpacing/>
              <w:jc w:val="start"/>
              <w:rPr>
                <w:rFonts w:ascii="Times New Roman" w:hAnsi="Times New Roman"/>
              </w:rPr>
            </w:pPr>
            <w:r>
              <w:rPr>
                <w:rFonts w:eastAsia="Calibri" w:cs="Calibri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cs="Calibri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Итого 22429,59руб.</w:t>
            </w:r>
          </w:p>
        </w:tc>
        <w:tc>
          <w:tcPr>
            <w:tcW w:w="215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bidi w:val="0"/>
              <w:spacing w:lineRule="auto" w:line="240" w:before="0" w:after="0"/>
              <w:ind w:hanging="0" w:start="0" w:end="0"/>
              <w:contextualSpacing/>
              <w:jc w:val="star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shd w:fill="auto" w:val="clear"/>
              </w:rPr>
            </w:pPr>
            <w:r>
              <w:rPr>
                <w:rFonts w:eastAsia="Calibri" w:ascii="Times New Roman" w:hAnsi="Times New Roman"/>
                <w:b/>
                <w:bCs/>
                <w:i w:val="false"/>
                <w:iCs w:val="false"/>
                <w:kern w:val="0"/>
                <w:shd w:fill="auto" w:val="clear"/>
                <w:lang w:val="ru-RU" w:eastAsia="en-US" w:bidi="ar-SA"/>
              </w:rPr>
              <w:t>23000</w:t>
            </w:r>
            <w:r>
              <w:rPr>
                <w:rFonts w:eastAsia="Calibri" w:ascii="Arial" w:hAnsi="Arial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,00</w:t>
            </w:r>
          </w:p>
        </w:tc>
      </w:tr>
      <w:tr>
        <w:trPr/>
        <w:tc>
          <w:tcPr>
            <w:tcW w:w="11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user3"/>
              <w:bidi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4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user3"/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Calibri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Ремонт внутрисадовых дорог.</w:t>
            </w:r>
          </w:p>
          <w:p>
            <w:pPr>
              <w:pStyle w:val="ListParagraph"/>
              <w:widowControl w:val="false"/>
              <w:suppressAutoHyphens w:val="true"/>
              <w:bidi w:val="0"/>
              <w:spacing w:lineRule="auto" w:line="240" w:before="0" w:after="0"/>
              <w:ind w:hanging="0" w:start="0" w:end="0"/>
              <w:contextualSpacing/>
              <w:jc w:val="star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Запланирован ремонт 1-ой ,2-ой, 4-ой, 6-ой улиц.</w:t>
            </w:r>
          </w:p>
          <w:p>
            <w:pPr>
              <w:pStyle w:val="ListParagraph"/>
              <w:widowControl w:val="false"/>
              <w:suppressAutoHyphens w:val="true"/>
              <w:bidi w:val="0"/>
              <w:spacing w:lineRule="auto" w:line="240" w:before="0" w:after="0"/>
              <w:ind w:hanging="0" w:start="0" w:end="0"/>
              <w:contextualSpacing/>
              <w:jc w:val="star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hd w:fill="auto" w:val="clear"/>
                <w:lang w:val="ru-RU" w:eastAsia="en-US" w:bidi="ar-SA"/>
              </w:rPr>
              <w:t xml:space="preserve">На ремонт садовых дорог запланировано </w:t>
            </w:r>
            <w:r>
              <w:rPr>
                <w:rFonts w:eastAsia="Calibri" w:ascii="Times New Roman" w:hAnsi="Times New Roman"/>
                <w:kern w:val="0"/>
                <w:shd w:fill="auto" w:val="clear"/>
                <w:lang w:val="en-US" w:eastAsia="en-US" w:bidi="ar-SA"/>
              </w:rPr>
              <w:t>2</w:t>
            </w:r>
            <w:r>
              <w:rPr>
                <w:rFonts w:eastAsia="Calibri" w:ascii="Times New Roman" w:hAnsi="Times New Roman"/>
                <w:kern w:val="0"/>
                <w:shd w:fill="auto" w:val="clear"/>
                <w:lang w:val="ru-RU" w:eastAsia="en-US" w:bidi="ar-SA"/>
              </w:rPr>
              <w:t>0  КАМАЗОВ (щебень, отсев, смесь).</w:t>
            </w:r>
          </w:p>
          <w:p>
            <w:pPr>
              <w:pStyle w:val="ListParagraph"/>
              <w:widowControl w:val="false"/>
              <w:suppressAutoHyphens w:val="true"/>
              <w:bidi w:val="0"/>
              <w:spacing w:lineRule="auto" w:line="240" w:before="0" w:after="0"/>
              <w:ind w:hanging="0" w:start="0" w:end="0"/>
              <w:contextualSpacing/>
              <w:jc w:val="star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hd w:fill="auto" w:val="clear"/>
                <w:lang w:val="ru-RU" w:eastAsia="en-US" w:bidi="ar-SA"/>
              </w:rPr>
              <w:t>20*16000 руб.= 320000 руб.</w:t>
            </w:r>
          </w:p>
          <w:p>
            <w:pPr>
              <w:pStyle w:val="ListParagraph"/>
              <w:widowControl w:val="false"/>
              <w:suppressAutoHyphens w:val="true"/>
              <w:bidi w:val="0"/>
              <w:spacing w:lineRule="auto" w:line="240" w:before="0" w:after="0"/>
              <w:ind w:hanging="0" w:start="0" w:end="0"/>
              <w:contextualSpacing/>
              <w:jc w:val="star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hd w:fill="auto" w:val="clear"/>
                <w:lang w:val="ru-RU" w:eastAsia="en-US" w:bidi="ar-SA"/>
              </w:rPr>
              <w:t>Работа техники:</w:t>
            </w:r>
          </w:p>
          <w:p>
            <w:pPr>
              <w:pStyle w:val="ListParagraph"/>
              <w:widowControl w:val="false"/>
              <w:suppressAutoHyphens w:val="true"/>
              <w:bidi w:val="0"/>
              <w:spacing w:lineRule="auto" w:line="240" w:before="0" w:after="0"/>
              <w:ind w:hanging="0" w:start="0" w:end="0"/>
              <w:contextualSpacing/>
              <w:jc w:val="star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hd w:fill="auto" w:val="clear"/>
                <w:lang w:val="ru-RU" w:eastAsia="en-US" w:bidi="ar-SA"/>
              </w:rPr>
              <w:t xml:space="preserve">    </w:t>
            </w:r>
            <w:r>
              <w:rPr>
                <w:rFonts w:eastAsia="Calibri" w:ascii="Times New Roman" w:hAnsi="Times New Roman"/>
                <w:kern w:val="0"/>
                <w:shd w:fill="auto" w:val="clear"/>
                <w:lang w:val="ru-RU" w:eastAsia="en-US" w:bidi="ar-SA"/>
              </w:rPr>
              <w:t>20 час.*4000 руб=80000 руб.</w:t>
            </w:r>
          </w:p>
          <w:p>
            <w:pPr>
              <w:pStyle w:val="user3"/>
              <w:bidi w:val="0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  <w:tc>
          <w:tcPr>
            <w:tcW w:w="215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bidi w:val="0"/>
              <w:spacing w:lineRule="auto" w:line="240" w:before="0" w:after="0"/>
              <w:ind w:hanging="0" w:start="0" w:end="0"/>
              <w:contextualSpacing/>
              <w:jc w:val="start"/>
              <w:rPr>
                <w:rFonts w:ascii="Arial" w:hAnsi="Arial"/>
                <w:b/>
                <w:bCs/>
                <w:i w:val="false"/>
                <w:i w:val="false"/>
                <w:iCs w:val="false"/>
                <w:sz w:val="21"/>
                <w:szCs w:val="21"/>
                <w:shd w:fill="auto" w:val="clear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1"/>
                <w:szCs w:val="21"/>
                <w:shd w:fill="auto" w:val="clear"/>
              </w:rPr>
              <w:t>400000,00</w:t>
            </w:r>
          </w:p>
        </w:tc>
      </w:tr>
      <w:tr>
        <w:trPr/>
        <w:tc>
          <w:tcPr>
            <w:tcW w:w="11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user3"/>
              <w:bidi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4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bidi w:val="0"/>
              <w:spacing w:lineRule="auto" w:line="240" w:before="0" w:after="0"/>
              <w:ind w:hanging="0" w:start="0" w:end="0"/>
              <w:contextualSpacing/>
              <w:jc w:val="start"/>
              <w:rPr>
                <w:rFonts w:ascii="Times New Roman" w:hAnsi="Times New Roman"/>
              </w:rPr>
            </w:pPr>
            <w:r>
              <w:rPr>
                <w:rFonts w:eastAsia="Calibri" w:cs="Calibri" w:ascii="Times New Roman" w:hAnsi="Times New Roman"/>
                <w:b w:val="false"/>
                <w:bCs w:val="false"/>
                <w:kern w:val="0"/>
                <w:sz w:val="24"/>
                <w:szCs w:val="24"/>
                <w:u w:val="single"/>
                <w:shd w:fill="auto" w:val="clear"/>
                <w:lang w:val="ru-RU" w:eastAsia="en-US" w:bidi="ar-SA"/>
              </w:rPr>
              <w:t>Уборка снега</w:t>
            </w:r>
            <w:r>
              <w:rPr>
                <w:rFonts w:eastAsia="Calibri" w:cs="Open Sans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br/>
              <w:t>Расчетный период 4 месяца (с декабря по март).</w:t>
              <w:br/>
              <w:t>Чистка территории трактором-погрузчиком</w:t>
            </w:r>
            <w:r>
              <w:rPr>
                <w:rFonts w:eastAsia="Calibri" w:cs="Open Sans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en-US" w:eastAsia="en-US" w:bidi="ar-SA"/>
              </w:rPr>
              <w:t xml:space="preserve"> </w:t>
            </w:r>
            <w:r>
              <w:rPr>
                <w:rFonts w:eastAsia="Calibri" w:cs="Open Sans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4</w:t>
            </w:r>
            <w:r>
              <w:rPr>
                <w:rFonts w:eastAsia="Calibri" w:cs="Open Sans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en-US" w:eastAsia="en-US" w:bidi="ar-SA"/>
              </w:rPr>
              <w:t xml:space="preserve"> </w:t>
            </w:r>
            <w:r>
              <w:rPr>
                <w:rFonts w:eastAsia="Calibri" w:cs="Open Sans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раза  за зимний период. Разовая очистка из расчета 4 часа.</w:t>
            </w:r>
          </w:p>
          <w:p>
            <w:pPr>
              <w:pStyle w:val="ListParagraph"/>
              <w:widowControl w:val="false"/>
              <w:suppressAutoHyphens w:val="true"/>
              <w:bidi w:val="0"/>
              <w:spacing w:lineRule="auto" w:line="240" w:before="0" w:after="0"/>
              <w:ind w:hanging="0" w:start="0" w:end="0"/>
              <w:contextualSpacing/>
              <w:jc w:val="start"/>
              <w:rPr>
                <w:rFonts w:ascii="Times New Roman" w:hAnsi="Times New Roman"/>
              </w:rPr>
            </w:pPr>
            <w:r>
              <w:rPr>
                <w:rFonts w:eastAsia="Calibri" w:cs="Open Sans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cs="Open Sans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4</w:t>
            </w:r>
            <w:r>
              <w:rPr>
                <w:rFonts w:eastAsia="Calibri" w:cs="Open Sans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en-US" w:eastAsia="en-US" w:bidi="ar-SA"/>
              </w:rPr>
              <w:t>ч.</w:t>
            </w:r>
            <w:r>
              <w:rPr>
                <w:rFonts w:eastAsia="Calibri" w:cs="Open Sans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* 4000 руб. =160</w:t>
            </w:r>
            <w:r>
              <w:rPr>
                <w:rFonts w:eastAsia="Calibri" w:cs="Open Sans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en-US" w:eastAsia="en-US" w:bidi="ar-SA"/>
              </w:rPr>
              <w:t>00</w:t>
            </w:r>
            <w:r>
              <w:rPr>
                <w:rFonts w:eastAsia="Calibri" w:cs="Open Sans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руб. х 4= 64000 руб.</w:t>
              <w:br/>
            </w:r>
          </w:p>
          <w:p>
            <w:pPr>
              <w:pStyle w:val="ListParagraph"/>
              <w:widowControl w:val="false"/>
              <w:suppressAutoHyphens w:val="true"/>
              <w:bidi w:val="0"/>
              <w:spacing w:lineRule="auto" w:line="240" w:before="0" w:after="0"/>
              <w:ind w:hanging="0" w:start="0" w:end="0"/>
              <w:contextualSpacing/>
              <w:jc w:val="start"/>
              <w:rPr>
                <w:rFonts w:ascii="Times New Roman" w:hAnsi="Times New Roman"/>
              </w:rPr>
            </w:pPr>
            <w:r>
              <w:rPr>
                <w:rFonts w:eastAsia="Calibri" w:cs="Open Sans" w:ascii="Times New Roman" w:hAnsi="Times New Roman"/>
                <w:b w:val="false"/>
                <w:bCs w:val="false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Минимальное требование для начала уборки снега для СНТ — наличие колейности свыше 5 см.</w:t>
            </w:r>
          </w:p>
          <w:p>
            <w:pPr>
              <w:pStyle w:val="ListParagraph"/>
              <w:widowControl w:val="false"/>
              <w:suppressAutoHyphens w:val="true"/>
              <w:bidi w:val="0"/>
              <w:spacing w:lineRule="auto" w:line="240" w:before="0" w:after="0"/>
              <w:ind w:hanging="0" w:start="0" w:end="0"/>
              <w:contextualSpacing/>
              <w:jc w:val="start"/>
              <w:rPr/>
            </w:pPr>
            <w:r>
              <w:rPr>
                <w:rStyle w:val="Strong"/>
                <w:rFonts w:cs="Open Sans" w:ascii="Times New Roman" w:hAnsi="Times New Roman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  <w:t xml:space="preserve">На основании Постановления Правительства РФ от 16 </w:t>
            </w:r>
            <w:r>
              <w:rPr>
                <w:rStyle w:val="Strong"/>
                <w:rFonts w:cs="Open Sans" w:ascii="Times New Roman" w:hAnsi="Times New Roman"/>
                <w:b w:val="false"/>
                <w:bCs w:val="false"/>
                <w:color w:val="000000"/>
                <w:sz w:val="20"/>
                <w:szCs w:val="20"/>
                <w:shd w:fill="auto" w:val="clear"/>
                <w:lang w:val="en-US"/>
              </w:rPr>
              <w:t>1500</w:t>
            </w:r>
            <w:r>
              <w:rPr>
                <w:rStyle w:val="Strong"/>
                <w:rFonts w:cs="Open Sans" w:ascii="Times New Roman" w:hAnsi="Times New Roman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  <w:t>сентября 2020 г. № 1479 </w:t>
            </w:r>
            <w:hyperlink r:id="rId2" w:tgtFrame="_blank">
              <w:r>
                <w:rPr>
                  <w:rStyle w:val="Style9"/>
                  <w:rFonts w:cs="Open Sans" w:ascii="Times New Roman" w:hAnsi="Times New Roman"/>
                  <w:color w:val="000000"/>
                  <w:sz w:val="20"/>
                  <w:szCs w:val="20"/>
                  <w:u w:val="single"/>
                  <w:shd w:fill="auto" w:val="clear"/>
                </w:rPr>
                <w:t>"Об утверждении Правил противопожарного режима в Российской Федерации"</w:t>
              </w:r>
            </w:hyperlink>
            <w:r>
              <w:rPr>
                <w:rStyle w:val="Strong"/>
                <w:rFonts w:cs="Open Sans" w:ascii="Times New Roman" w:hAnsi="Times New Roman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  <w:t xml:space="preserve"> каждое СНТ обязано следовать требованиям противопожарной безопасности и расчищать дороги и проезды от снега зимой. ФЗ-123 "Технический регламент о требованиях пожарной безопасности" к первичным мерам пожарной безопасности относит обеспечение беспрепятственного проезда пожарной техники к месту пожара, поэтому расчищать необходимо все дороги общего пользования</w:t>
            </w:r>
          </w:p>
        </w:tc>
        <w:tc>
          <w:tcPr>
            <w:tcW w:w="215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user3"/>
              <w:bidi w:val="0"/>
              <w:jc w:val="both"/>
              <w:rPr>
                <w:highlight w:val="none"/>
                <w:shd w:fill="auto" w:val="clear"/>
              </w:rPr>
            </w:pPr>
            <w:r>
              <w:rPr>
                <w:rFonts w:cs="Calibri" w:ascii="Times New Roman" w:hAnsi="Times New Roman"/>
                <w:b/>
                <w:bCs/>
                <w:sz w:val="24"/>
                <w:szCs w:val="24"/>
                <w:shd w:fill="auto" w:val="clear"/>
              </w:rPr>
              <w:t>64000,00</w:t>
            </w:r>
          </w:p>
        </w:tc>
      </w:tr>
      <w:tr>
        <w:trPr/>
        <w:tc>
          <w:tcPr>
            <w:tcW w:w="11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user3"/>
              <w:bidi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4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bidi w:val="0"/>
              <w:spacing w:lineRule="auto" w:line="240" w:before="0" w:after="0"/>
              <w:ind w:hanging="0" w:start="0" w:end="0"/>
              <w:contextualSpacing/>
              <w:jc w:val="start"/>
              <w:rPr>
                <w:rFonts w:ascii="Times New Roman" w:hAnsi="Times New Roman" w:eastAsia="Calibri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  <w:p>
            <w:pPr>
              <w:pStyle w:val="ListParagraph"/>
              <w:widowControl w:val="false"/>
              <w:suppressAutoHyphens w:val="true"/>
              <w:bidi w:val="0"/>
              <w:spacing w:lineRule="auto" w:line="240" w:before="0" w:after="0"/>
              <w:ind w:hanging="0" w:start="0" w:end="0"/>
              <w:contextualSpacing/>
              <w:jc w:val="star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Ремонт общей дороги.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hanging="0" w:start="0" w:end="0"/>
              <w:contextualSpacing/>
              <w:jc w:val="star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1. На собрании председателей СНТ : 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hanging="0" w:start="0" w:end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Калининец-10, Калининец-18, Длужба, Урал, Уралпластик-9, ВЖК-11, Скала, Таять, Таватуй, Скалистый запланированы: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hanging="0" w:start="0" w:end="0"/>
              <w:contextualSpacing/>
              <w:jc w:val="star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1. Работы по ремонту и  очистке от снега участка дороги до р.Черная на сумму — 203000 руб.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hanging="0" w:start="0" w:end="0"/>
              <w:contextualSpacing/>
              <w:jc w:val="star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2. Работы по  ремонту и очистке от снега участка дороги от р.Черная до СНТ «Таватуй» на сумму — 332000 руб.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hanging="0" w:start="0" w:end="0"/>
              <w:contextualSpacing/>
              <w:jc w:val="star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Общая сумма затрат 535000 руб.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hanging="0" w:start="0" w:end="0"/>
              <w:contextualSpacing/>
              <w:jc w:val="star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Доля нашего СНТ составит 70000 руб.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hanging="0" w:start="0" w:end="0"/>
              <w:contextualSpacing/>
              <w:jc w:val="star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Расчет производится пропорционально  количеству членов СНТ  (50% от реестра членов  СНТ — 65 человек.)</w:t>
            </w:r>
          </w:p>
          <w:p>
            <w:pPr>
              <w:pStyle w:val="ListParagraph"/>
              <w:widowControl w:val="false"/>
              <w:suppressAutoHyphens w:val="true"/>
              <w:bidi w:val="0"/>
              <w:spacing w:lineRule="auto" w:line="240" w:before="0" w:after="0"/>
              <w:ind w:hanging="0" w:start="0" w:end="0"/>
              <w:contextualSpacing/>
              <w:jc w:val="star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Объемы и виды работ могут быть изменены в рамках запланированного финансирования только с согласия всех председателей СНТ.</w:t>
            </w:r>
          </w:p>
        </w:tc>
        <w:tc>
          <w:tcPr>
            <w:tcW w:w="215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user3"/>
              <w:bidi w:val="0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 w:ascii="Times New Roman" w:hAnsi="Times New Roman"/>
                <w:sz w:val="24"/>
                <w:szCs w:val="24"/>
              </w:rPr>
              <w:t>70000,00</w:t>
            </w:r>
          </w:p>
        </w:tc>
      </w:tr>
      <w:tr>
        <w:trPr/>
        <w:tc>
          <w:tcPr>
            <w:tcW w:w="11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user3"/>
              <w:bidi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4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bidi w:val="0"/>
              <w:spacing w:lineRule="auto" w:line="240" w:before="0" w:after="0"/>
              <w:ind w:hanging="0" w:start="0" w:end="0"/>
              <w:contextualSpacing/>
              <w:jc w:val="star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Установка ограждения по периметру (восточная сторона)</w:t>
            </w:r>
          </w:p>
          <w:p>
            <w:pPr>
              <w:pStyle w:val="ListParagraph"/>
              <w:widowControl w:val="false"/>
              <w:suppressAutoHyphens w:val="true"/>
              <w:bidi w:val="0"/>
              <w:spacing w:lineRule="auto" w:line="240" w:before="0" w:after="0"/>
              <w:ind w:hanging="0" w:start="0" w:end="0"/>
              <w:contextualSpacing/>
              <w:jc w:val="star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Длина ограждения 120 м.  Стоимость 400 руб.за метр</w:t>
            </w:r>
          </w:p>
          <w:p>
            <w:pPr>
              <w:pStyle w:val="ListParagraph"/>
              <w:widowControl w:val="false"/>
              <w:suppressAutoHyphens w:val="true"/>
              <w:bidi w:val="0"/>
              <w:spacing w:lineRule="auto" w:line="240" w:before="0" w:after="0"/>
              <w:ind w:hanging="0" w:start="0" w:end="0"/>
              <w:contextualSpacing/>
              <w:jc w:val="start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120 м * 400руб.= 48000 руб.</w:t>
            </w:r>
          </w:p>
        </w:tc>
        <w:tc>
          <w:tcPr>
            <w:tcW w:w="215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user3"/>
              <w:bidi w:val="0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 w:ascii="Times New Roman" w:hAnsi="Times New Roman"/>
                <w:sz w:val="24"/>
                <w:szCs w:val="24"/>
                <w:lang w:val="en-US"/>
              </w:rPr>
              <w:t>48</w:t>
            </w:r>
            <w:r>
              <w:rPr>
                <w:rFonts w:cs="Calibri" w:ascii="Times New Roman" w:hAnsi="Times New Roman"/>
                <w:sz w:val="24"/>
                <w:szCs w:val="24"/>
              </w:rPr>
              <w:t>000,00</w:t>
            </w:r>
          </w:p>
        </w:tc>
      </w:tr>
      <w:tr>
        <w:trPr/>
        <w:tc>
          <w:tcPr>
            <w:tcW w:w="11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user3"/>
              <w:bidi w:val="0"/>
              <w:jc w:val="center"/>
              <w:rPr>
                <w:b/>
                <w:bCs/>
              </w:rPr>
            </w:pPr>
            <w:r>
              <w:rPr>
                <w:rFonts w:cs="Calibri"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64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start="0" w:end="0"/>
              <w:contextualSpacing/>
              <w:jc w:val="start"/>
              <w:rPr>
                <w:rFonts w:ascii="Times New Roman" w:hAnsi="Times New Roman" w:eastAsia="Calibri"/>
                <w:b/>
                <w:bCs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15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user3"/>
              <w:bidi w:val="0"/>
              <w:jc w:val="both"/>
              <w:rPr>
                <w:b/>
                <w:bCs/>
              </w:rPr>
            </w:pPr>
            <w:r>
              <w:rPr>
                <w:rFonts w:cs="Calibri" w:ascii="Times New Roman" w:hAnsi="Times New Roman"/>
                <w:b/>
                <w:bCs/>
                <w:sz w:val="24"/>
                <w:szCs w:val="24"/>
                <w:shd w:fill="auto" w:val="clear"/>
              </w:rPr>
              <w:t>779606,00</w:t>
            </w:r>
          </w:p>
        </w:tc>
      </w:tr>
    </w:tbl>
    <w:p>
      <w:pPr>
        <w:pStyle w:val="Normal"/>
        <w:bidi w:val="0"/>
        <w:ind w:firstLine="567" w:start="0" w:end="0"/>
        <w:jc w:val="both"/>
        <w:rPr>
          <w:rFonts w:ascii="Arial" w:hAnsi="Arial" w:cs="Calibri"/>
          <w:sz w:val="24"/>
          <w:szCs w:val="24"/>
        </w:rPr>
      </w:pPr>
      <w:r>
        <w:rPr>
          <w:rFonts w:cs="Calibri" w:ascii="Arial" w:hAnsi="Arial"/>
          <w:sz w:val="24"/>
          <w:szCs w:val="24"/>
        </w:rPr>
      </w:r>
    </w:p>
    <w:p>
      <w:pPr>
        <w:pStyle w:val="Normal"/>
        <w:bidi w:val="0"/>
        <w:ind w:hanging="0" w:start="0" w:end="0"/>
        <w:jc w:val="both"/>
        <w:rPr>
          <w:rFonts w:ascii="Arial" w:hAnsi="Arial" w:cs="Calibri"/>
          <w:sz w:val="24"/>
          <w:szCs w:val="24"/>
        </w:rPr>
      </w:pPr>
      <w:r>
        <w:rPr>
          <w:rFonts w:cs="Calibri" w:ascii="Arial" w:hAnsi="Arial"/>
          <w:sz w:val="24"/>
          <w:szCs w:val="24"/>
        </w:rPr>
      </w:r>
    </w:p>
    <w:p>
      <w:pPr>
        <w:pStyle w:val="Normal"/>
        <w:bidi w:val="0"/>
        <w:ind w:firstLine="567" w:start="0" w:end="0"/>
        <w:jc w:val="both"/>
        <w:rPr>
          <w:rFonts w:ascii="Arial" w:hAnsi="Arial" w:cs="Calibri"/>
          <w:sz w:val="24"/>
          <w:szCs w:val="24"/>
        </w:rPr>
      </w:pPr>
      <w:r>
        <w:rPr>
          <w:rFonts w:cs="Calibri" w:ascii="Arial" w:hAnsi="Arial"/>
          <w:sz w:val="24"/>
          <w:szCs w:val="24"/>
        </w:rPr>
      </w:r>
    </w:p>
    <w:p>
      <w:pPr>
        <w:pStyle w:val="Normal"/>
        <w:bidi w:val="0"/>
        <w:ind w:firstLine="567" w:start="0" w:end="0"/>
        <w:jc w:val="both"/>
        <w:rPr>
          <w:rFonts w:ascii="Arial" w:hAnsi="Arial" w:cs="Calibri"/>
          <w:sz w:val="24"/>
          <w:szCs w:val="24"/>
        </w:rPr>
      </w:pPr>
      <w:r>
        <w:rPr>
          <w:rFonts w:cs="Calibri" w:ascii="Arial" w:hAnsi="Arial"/>
          <w:sz w:val="24"/>
          <w:szCs w:val="24"/>
        </w:rPr>
      </w:r>
    </w:p>
    <w:p>
      <w:pPr>
        <w:pStyle w:val="Normal"/>
        <w:bidi w:val="0"/>
        <w:ind w:firstLine="567" w:start="0" w:end="0"/>
        <w:jc w:val="both"/>
        <w:rPr>
          <w:rFonts w:ascii="Arial" w:hAnsi="Arial" w:cs="Calibri"/>
          <w:sz w:val="24"/>
          <w:szCs w:val="24"/>
        </w:rPr>
      </w:pPr>
      <w:r>
        <w:rPr>
          <w:rFonts w:cs="Calibri" w:ascii="Arial" w:hAnsi="Arial"/>
          <w:sz w:val="24"/>
          <w:szCs w:val="24"/>
        </w:rPr>
      </w:r>
    </w:p>
    <w:p>
      <w:pPr>
        <w:pStyle w:val="Normal"/>
        <w:bidi w:val="0"/>
        <w:ind w:firstLine="567" w:start="0" w:end="0"/>
        <w:jc w:val="both"/>
        <w:rPr>
          <w:rFonts w:ascii="Arial" w:hAnsi="Arial" w:cs="Calibri"/>
          <w:sz w:val="24"/>
          <w:szCs w:val="24"/>
        </w:rPr>
      </w:pPr>
      <w:r>
        <w:rPr>
          <w:rFonts w:cs="Calibri" w:ascii="Arial" w:hAnsi="Arial"/>
          <w:sz w:val="24"/>
          <w:szCs w:val="24"/>
        </w:rPr>
      </w:r>
    </w:p>
    <w:p>
      <w:pPr>
        <w:pStyle w:val="Normal"/>
        <w:bidi w:val="0"/>
        <w:ind w:firstLine="567" w:start="0" w:end="0"/>
        <w:jc w:val="both"/>
        <w:rPr>
          <w:rFonts w:ascii="Arial" w:hAnsi="Arial" w:cs="Calibri"/>
          <w:sz w:val="24"/>
          <w:szCs w:val="24"/>
        </w:rPr>
      </w:pPr>
      <w:r>
        <w:rPr>
          <w:rFonts w:cs="Calibri" w:ascii="Arial" w:hAnsi="Arial"/>
          <w:sz w:val="24"/>
          <w:szCs w:val="24"/>
        </w:rPr>
      </w:r>
    </w:p>
    <w:p>
      <w:pPr>
        <w:pStyle w:val="Normal"/>
        <w:bidi w:val="0"/>
        <w:ind w:firstLine="567" w:start="0" w:end="0"/>
        <w:jc w:val="both"/>
        <w:rPr>
          <w:rFonts w:ascii="Arial" w:hAnsi="Arial" w:cs="Calibri"/>
          <w:sz w:val="24"/>
          <w:szCs w:val="24"/>
        </w:rPr>
      </w:pPr>
      <w:r>
        <w:rPr>
          <w:rFonts w:cs="Calibri" w:ascii="Arial" w:hAnsi="Arial"/>
          <w:sz w:val="24"/>
          <w:szCs w:val="24"/>
        </w:rPr>
      </w:r>
    </w:p>
    <w:p>
      <w:pPr>
        <w:pStyle w:val="Normal"/>
        <w:bidi w:val="0"/>
        <w:ind w:firstLine="567" w:start="0" w:end="0"/>
        <w:jc w:val="both"/>
        <w:rPr>
          <w:rFonts w:ascii="Arial" w:hAnsi="Arial" w:cs="Calibri"/>
          <w:sz w:val="24"/>
          <w:szCs w:val="24"/>
        </w:rPr>
      </w:pPr>
      <w:r>
        <w:rPr>
          <w:rFonts w:cs="Calibri" w:ascii="Arial" w:hAnsi="Arial"/>
          <w:sz w:val="24"/>
          <w:szCs w:val="24"/>
        </w:rPr>
      </w:r>
    </w:p>
    <w:p>
      <w:pPr>
        <w:pStyle w:val="Normal"/>
        <w:bidi w:val="0"/>
        <w:ind w:firstLine="567" w:start="0" w:end="0"/>
        <w:jc w:val="both"/>
        <w:rPr>
          <w:rFonts w:ascii="Arial" w:hAnsi="Arial" w:cs="Calibri"/>
          <w:sz w:val="24"/>
          <w:szCs w:val="24"/>
        </w:rPr>
      </w:pPr>
      <w:r>
        <w:rPr>
          <w:rFonts w:cs="Calibri" w:ascii="Arial" w:hAnsi="Arial"/>
          <w:sz w:val="24"/>
          <w:szCs w:val="24"/>
        </w:rPr>
      </w:r>
    </w:p>
    <w:p>
      <w:pPr>
        <w:pStyle w:val="Normal"/>
        <w:bidi w:val="0"/>
        <w:ind w:firstLine="567" w:start="0" w:end="0"/>
        <w:jc w:val="both"/>
        <w:rPr>
          <w:rFonts w:ascii="Arial" w:hAnsi="Arial" w:cs="Calibri"/>
          <w:sz w:val="24"/>
          <w:szCs w:val="24"/>
        </w:rPr>
      </w:pPr>
      <w:r>
        <w:rPr>
          <w:rFonts w:cs="Calibri" w:ascii="Arial" w:hAnsi="Arial"/>
          <w:sz w:val="24"/>
          <w:szCs w:val="24"/>
        </w:rPr>
      </w:r>
    </w:p>
    <w:p>
      <w:pPr>
        <w:pStyle w:val="Normal"/>
        <w:bidi w:val="0"/>
        <w:ind w:firstLine="567" w:start="0" w:end="0"/>
        <w:jc w:val="both"/>
        <w:rPr>
          <w:rFonts w:ascii="Arial" w:hAnsi="Arial" w:cs="Calibri"/>
          <w:sz w:val="24"/>
          <w:szCs w:val="24"/>
        </w:rPr>
      </w:pPr>
      <w:r>
        <w:rPr>
          <w:rFonts w:cs="Calibri" w:ascii="Arial" w:hAnsi="Arial"/>
          <w:sz w:val="24"/>
          <w:szCs w:val="24"/>
        </w:rPr>
      </w:r>
    </w:p>
    <w:p>
      <w:pPr>
        <w:pStyle w:val="Normal"/>
        <w:bidi w:val="0"/>
        <w:ind w:firstLine="567" w:start="0" w:end="0"/>
        <w:jc w:val="both"/>
        <w:rPr>
          <w:rFonts w:ascii="Arial" w:hAnsi="Arial" w:cs="Calibri"/>
          <w:sz w:val="24"/>
          <w:szCs w:val="24"/>
        </w:rPr>
      </w:pPr>
      <w:r>
        <w:rPr>
          <w:rFonts w:cs="Calibri" w:ascii="Arial" w:hAnsi="Arial"/>
          <w:sz w:val="24"/>
          <w:szCs w:val="24"/>
        </w:rPr>
      </w:r>
    </w:p>
    <w:p>
      <w:pPr>
        <w:pStyle w:val="Normal"/>
        <w:bidi w:val="0"/>
        <w:ind w:firstLine="567" w:start="0" w:end="0"/>
        <w:jc w:val="both"/>
        <w:rPr>
          <w:rFonts w:ascii="Arial" w:hAnsi="Arial" w:cs="Calibri"/>
          <w:sz w:val="24"/>
          <w:szCs w:val="24"/>
        </w:rPr>
      </w:pPr>
      <w:r>
        <w:rPr>
          <w:rFonts w:cs="Calibri" w:ascii="Arial" w:hAnsi="Arial"/>
          <w:sz w:val="24"/>
          <w:szCs w:val="24"/>
        </w:rPr>
      </w:r>
    </w:p>
    <w:p>
      <w:pPr>
        <w:pStyle w:val="Normal"/>
        <w:bidi w:val="0"/>
        <w:ind w:firstLine="567" w:start="0" w:end="0"/>
        <w:jc w:val="both"/>
        <w:rPr>
          <w:rFonts w:ascii="Arial" w:hAnsi="Arial" w:cs="Calibri"/>
          <w:sz w:val="24"/>
          <w:szCs w:val="24"/>
        </w:rPr>
      </w:pPr>
      <w:r>
        <w:rPr>
          <w:rFonts w:cs="Calibri" w:ascii="Arial" w:hAnsi="Arial"/>
          <w:sz w:val="24"/>
          <w:szCs w:val="24"/>
        </w:rPr>
      </w:r>
    </w:p>
    <w:p>
      <w:pPr>
        <w:pStyle w:val="Normal"/>
        <w:bidi w:val="0"/>
        <w:ind w:firstLine="567" w:start="0" w:end="0"/>
        <w:jc w:val="both"/>
        <w:rPr>
          <w:rFonts w:ascii="Arial" w:hAnsi="Arial" w:cs="Calibri"/>
          <w:sz w:val="24"/>
          <w:szCs w:val="24"/>
        </w:rPr>
      </w:pPr>
      <w:r>
        <w:rPr>
          <w:rFonts w:cs="Calibri" w:ascii="Arial" w:hAnsi="Arial"/>
          <w:sz w:val="24"/>
          <w:szCs w:val="24"/>
        </w:rPr>
      </w:r>
    </w:p>
    <w:p>
      <w:pPr>
        <w:pStyle w:val="Normal"/>
        <w:bidi w:val="0"/>
        <w:ind w:firstLine="567" w:start="0" w:end="0"/>
        <w:jc w:val="both"/>
        <w:rPr>
          <w:rFonts w:ascii="Arial" w:hAnsi="Arial" w:cs="Calibri"/>
          <w:sz w:val="24"/>
          <w:szCs w:val="24"/>
        </w:rPr>
      </w:pPr>
      <w:r>
        <w:rPr>
          <w:rFonts w:cs="Calibri" w:ascii="Arial" w:hAnsi="Arial"/>
          <w:sz w:val="24"/>
          <w:szCs w:val="24"/>
        </w:rPr>
      </w:r>
    </w:p>
    <w:p>
      <w:pPr>
        <w:pStyle w:val="Normal"/>
        <w:bidi w:val="0"/>
        <w:ind w:firstLine="567" w:start="0" w:end="0"/>
        <w:jc w:val="both"/>
        <w:rPr>
          <w:rFonts w:ascii="Arial" w:hAnsi="Arial" w:cs="Calibri"/>
          <w:sz w:val="24"/>
          <w:szCs w:val="24"/>
        </w:rPr>
      </w:pPr>
      <w:r>
        <w:rPr>
          <w:rFonts w:cs="Calibri" w:ascii="Arial" w:hAnsi="Arial"/>
          <w:sz w:val="24"/>
          <w:szCs w:val="24"/>
        </w:rPr>
      </w:r>
    </w:p>
    <w:p>
      <w:pPr>
        <w:pStyle w:val="Normal"/>
        <w:bidi w:val="0"/>
        <w:ind w:firstLine="567" w:start="0" w:end="0"/>
        <w:jc w:val="both"/>
        <w:rPr>
          <w:rFonts w:ascii="Arial" w:hAnsi="Arial" w:cs="Calibri"/>
          <w:sz w:val="24"/>
          <w:szCs w:val="24"/>
        </w:rPr>
      </w:pPr>
      <w:r>
        <w:rPr>
          <w:rFonts w:cs="Calibri" w:ascii="Arial" w:hAnsi="Arial"/>
          <w:sz w:val="24"/>
          <w:szCs w:val="24"/>
        </w:rPr>
      </w:r>
    </w:p>
    <w:p>
      <w:pPr>
        <w:pStyle w:val="Normal"/>
        <w:bidi w:val="0"/>
        <w:ind w:firstLine="567" w:start="0" w:end="0"/>
        <w:jc w:val="both"/>
        <w:rPr>
          <w:rFonts w:ascii="Arial" w:hAnsi="Arial" w:cs="Calibri"/>
          <w:sz w:val="24"/>
          <w:szCs w:val="24"/>
        </w:rPr>
      </w:pPr>
      <w:r>
        <w:rPr>
          <w:rFonts w:cs="Calibri" w:ascii="Arial" w:hAnsi="Arial"/>
          <w:sz w:val="24"/>
          <w:szCs w:val="24"/>
        </w:rPr>
      </w:r>
    </w:p>
    <w:p>
      <w:pPr>
        <w:pStyle w:val="Normal"/>
        <w:bidi w:val="0"/>
        <w:ind w:firstLine="567" w:start="0" w:end="0"/>
        <w:jc w:val="both"/>
        <w:rPr>
          <w:rFonts w:ascii="Arial" w:hAnsi="Arial" w:cs="Calibri"/>
          <w:sz w:val="24"/>
          <w:szCs w:val="24"/>
        </w:rPr>
      </w:pPr>
      <w:r>
        <w:rPr>
          <w:rFonts w:cs="Calibri" w:ascii="Arial" w:hAnsi="Arial"/>
          <w:sz w:val="24"/>
          <w:szCs w:val="24"/>
        </w:rPr>
      </w:r>
    </w:p>
    <w:p>
      <w:pPr>
        <w:pStyle w:val="Normal"/>
        <w:bidi w:val="0"/>
        <w:ind w:firstLine="567" w:start="0" w:end="0"/>
        <w:jc w:val="both"/>
        <w:rPr>
          <w:rFonts w:ascii="Arial" w:hAnsi="Arial" w:cs="Calibri"/>
          <w:sz w:val="24"/>
          <w:szCs w:val="24"/>
        </w:rPr>
      </w:pPr>
      <w:r>
        <w:rPr>
          <w:rFonts w:cs="Calibri" w:ascii="Arial" w:hAnsi="Arial"/>
          <w:sz w:val="24"/>
          <w:szCs w:val="24"/>
        </w:rPr>
      </w:r>
    </w:p>
    <w:p>
      <w:pPr>
        <w:pStyle w:val="Normal"/>
        <w:bidi w:val="0"/>
        <w:ind w:firstLine="567" w:start="0" w:end="0"/>
        <w:jc w:val="both"/>
        <w:rPr>
          <w:rFonts w:ascii="Arial" w:hAnsi="Arial" w:cs="Calibri"/>
          <w:sz w:val="24"/>
          <w:szCs w:val="24"/>
        </w:rPr>
      </w:pPr>
      <w:r>
        <w:rPr>
          <w:rFonts w:cs="Calibri" w:ascii="Arial" w:hAnsi="Arial"/>
          <w:sz w:val="24"/>
          <w:szCs w:val="24"/>
        </w:rPr>
      </w:r>
    </w:p>
    <w:p>
      <w:pPr>
        <w:pStyle w:val="Normal"/>
        <w:bidi w:val="0"/>
        <w:ind w:firstLine="567" w:start="0" w:end="0"/>
        <w:jc w:val="both"/>
        <w:rPr>
          <w:rFonts w:ascii="Arial" w:hAnsi="Arial" w:cs="Calibri"/>
          <w:sz w:val="24"/>
          <w:szCs w:val="24"/>
        </w:rPr>
      </w:pPr>
      <w:r>
        <w:rPr>
          <w:rFonts w:cs="Calibri" w:ascii="Arial" w:hAnsi="Arial"/>
          <w:sz w:val="24"/>
          <w:szCs w:val="24"/>
        </w:rPr>
      </w:r>
    </w:p>
    <w:p>
      <w:pPr>
        <w:pStyle w:val="Normal"/>
        <w:bidi w:val="0"/>
        <w:ind w:firstLine="567" w:start="0" w:end="0"/>
        <w:jc w:val="both"/>
        <w:rPr>
          <w:rFonts w:ascii="Arial" w:hAnsi="Arial" w:cs="Calibri"/>
          <w:sz w:val="24"/>
          <w:szCs w:val="24"/>
        </w:rPr>
      </w:pPr>
      <w:r>
        <w:rPr>
          <w:rFonts w:cs="Calibri" w:ascii="Arial" w:hAnsi="Arial"/>
          <w:sz w:val="24"/>
          <w:szCs w:val="24"/>
        </w:rPr>
      </w:r>
    </w:p>
    <w:p>
      <w:pPr>
        <w:pStyle w:val="Normal"/>
        <w:bidi w:val="0"/>
        <w:ind w:firstLine="567" w:start="0" w:end="0"/>
        <w:jc w:val="both"/>
        <w:rPr>
          <w:rFonts w:ascii="Arial" w:hAnsi="Arial" w:cs="Calibri"/>
          <w:sz w:val="24"/>
          <w:szCs w:val="24"/>
        </w:rPr>
      </w:pPr>
      <w:r>
        <w:rPr>
          <w:rFonts w:cs="Calibri" w:ascii="Arial" w:hAnsi="Arial"/>
          <w:sz w:val="24"/>
          <w:szCs w:val="24"/>
        </w:rPr>
      </w:r>
    </w:p>
    <w:p>
      <w:pPr>
        <w:pStyle w:val="Normal"/>
        <w:bidi w:val="0"/>
        <w:ind w:firstLine="567" w:start="0" w:end="0"/>
        <w:jc w:val="both"/>
        <w:rPr>
          <w:rFonts w:ascii="Arial" w:hAnsi="Arial" w:cs="Calibri"/>
          <w:sz w:val="24"/>
          <w:szCs w:val="24"/>
        </w:rPr>
      </w:pPr>
      <w:r>
        <w:rPr>
          <w:rFonts w:cs="Calibri" w:ascii="Arial" w:hAnsi="Arial"/>
          <w:sz w:val="24"/>
          <w:szCs w:val="24"/>
        </w:rPr>
      </w:r>
    </w:p>
    <w:p>
      <w:pPr>
        <w:pStyle w:val="Normal"/>
        <w:bidi w:val="0"/>
        <w:ind w:firstLine="567" w:start="0" w:end="0"/>
        <w:jc w:val="both"/>
        <w:rPr>
          <w:rFonts w:ascii="Arial" w:hAnsi="Arial" w:cs="Calibri"/>
          <w:sz w:val="24"/>
          <w:szCs w:val="24"/>
        </w:rPr>
      </w:pPr>
      <w:r>
        <w:rPr>
          <w:rFonts w:cs="Calibri" w:ascii="Arial" w:hAnsi="Arial"/>
          <w:sz w:val="24"/>
          <w:szCs w:val="24"/>
        </w:rPr>
      </w:r>
    </w:p>
    <w:p>
      <w:pPr>
        <w:pStyle w:val="Normal"/>
        <w:bidi w:val="0"/>
        <w:ind w:firstLine="567" w:start="0" w:end="0"/>
        <w:jc w:val="both"/>
        <w:rPr>
          <w:rFonts w:ascii="Arial" w:hAnsi="Arial" w:cs="Calibri"/>
          <w:sz w:val="24"/>
          <w:szCs w:val="24"/>
        </w:rPr>
      </w:pPr>
      <w:r>
        <w:rPr>
          <w:rFonts w:cs="Calibri" w:ascii="Arial" w:hAnsi="Arial"/>
          <w:sz w:val="24"/>
          <w:szCs w:val="24"/>
        </w:rPr>
      </w:r>
    </w:p>
    <w:p>
      <w:pPr>
        <w:pStyle w:val="Normal"/>
        <w:widowControl/>
        <w:spacing w:before="0" w:after="0"/>
        <w:ind w:hanging="0" w:start="0" w:end="0"/>
        <w:jc w:val="center"/>
        <w:rPr>
          <w:rFonts w:ascii="YS Text;Helvetica Neue;Helvetica;Arial;sans-serif" w:hAnsi="YS Text;Helvetica Neue;Helvetica;Arial;sans-serif"/>
          <w:b w:val="false"/>
          <w:i w:val="false"/>
          <w:i w:val="false"/>
          <w:caps w:val="false"/>
          <w:smallCaps w:val="false"/>
          <w:color w:val="1A1A1A"/>
          <w:spacing w:val="0"/>
          <w:sz w:val="21"/>
          <w:szCs w:val="21"/>
        </w:rPr>
      </w:pPr>
      <w:r>
        <w:rPr>
          <w:rFonts w:ascii="YS Text;Helvetica Neue;Helvetica;Arial;sans-serif" w:hAnsi="YS Text;Helvetica Neue;Helvetica;Arial;sans-serif"/>
          <w:b w:val="false"/>
          <w:i w:val="false"/>
          <w:caps w:val="false"/>
          <w:smallCaps w:val="false"/>
          <w:color w:val="1A1A1A"/>
          <w:spacing w:val="0"/>
          <w:sz w:val="21"/>
          <w:szCs w:val="21"/>
        </w:rPr>
        <w:t xml:space="preserve">  </w:t>
      </w:r>
      <w:r>
        <w:rPr>
          <w:rFonts w:ascii="YS Text;Helvetica Neue;Helvetica;Arial;sans-serif" w:hAnsi="YS Text;Helvetica Neue;Helvetica;Arial;sans-serif"/>
          <w:b w:val="false"/>
          <w:i w:val="false"/>
          <w:caps w:val="false"/>
          <w:smallCaps w:val="false"/>
          <w:color w:val="1A1A1A"/>
          <w:spacing w:val="0"/>
          <w:sz w:val="21"/>
          <w:szCs w:val="21"/>
        </w:rPr>
        <w:t xml:space="preserve">Приходно-расходная смета СНТ  «Скалистый»  на </w:t>
      </w:r>
      <w:r>
        <w:rPr>
          <w:rFonts w:ascii="YS Text;Helvetica Neue;Helvetica;Arial;sans-serif" w:hAnsi="YS Text;Helvetica Neue;Helvetica;Arial;sans-serif"/>
          <w:b w:val="false"/>
          <w:i w:val="false"/>
          <w:caps w:val="false"/>
          <w:smallCaps w:val="false"/>
          <w:color w:val="1A1A1A"/>
          <w:spacing w:val="0"/>
          <w:sz w:val="21"/>
          <w:szCs w:val="21"/>
          <w:lang w:val="en-US"/>
        </w:rPr>
        <w:t>2026</w:t>
      </w:r>
      <w:r>
        <w:rPr>
          <w:rFonts w:ascii="YS Text;Helvetica Neue;Helvetica;Arial;sans-serif" w:hAnsi="YS Text;Helvetica Neue;Helvetica;Arial;sans-serif"/>
          <w:b w:val="false"/>
          <w:i w:val="false"/>
          <w:caps w:val="false"/>
          <w:smallCaps w:val="false"/>
          <w:color w:val="1A1A1A"/>
          <w:spacing w:val="0"/>
          <w:sz w:val="21"/>
          <w:szCs w:val="21"/>
        </w:rPr>
        <w:t xml:space="preserve">- 2027 гг. </w:t>
      </w:r>
    </w:p>
    <w:p>
      <w:pPr>
        <w:pStyle w:val="Normal"/>
        <w:widowControl/>
        <w:spacing w:before="0" w:after="0"/>
        <w:ind w:hanging="0" w:start="0" w:end="0"/>
        <w:jc w:val="both"/>
        <w:rPr>
          <w:rFonts w:ascii="YS Text;Helvetica Neue;Helvetica;Arial;sans-serif" w:hAnsi="YS Text;Helvetica Neue;Helvetica;Arial;sans-serif"/>
          <w:b w:val="false"/>
          <w:i w:val="false"/>
          <w:i w:val="false"/>
          <w:caps w:val="false"/>
          <w:smallCaps w:val="false"/>
          <w:color w:val="1A1A1A"/>
          <w:spacing w:val="0"/>
          <w:sz w:val="21"/>
          <w:szCs w:val="21"/>
        </w:rPr>
      </w:pPr>
      <w:r>
        <w:rPr>
          <w:rFonts w:ascii="YS Text;Helvetica Neue;Helvetica;Arial;sans-serif" w:hAnsi="YS Text;Helvetica Neue;Helvetica;Arial;sans-serif"/>
          <w:b w:val="false"/>
          <w:i w:val="false"/>
          <w:caps w:val="false"/>
          <w:smallCaps w:val="false"/>
          <w:color w:val="1A1A1A"/>
          <w:spacing w:val="0"/>
          <w:sz w:val="21"/>
          <w:szCs w:val="21"/>
        </w:rPr>
      </w:r>
    </w:p>
    <w:p>
      <w:pPr>
        <w:pStyle w:val="ListParagraph"/>
        <w:jc w:val="center"/>
        <w:rPr>
          <w:sz w:val="21"/>
          <w:szCs w:val="21"/>
        </w:rPr>
      </w:pPr>
      <w:r>
        <w:rPr>
          <w:rFonts w:cs="Times New Roman" w:ascii="Times New Roman" w:hAnsi="Times New Roman"/>
          <w:b/>
          <w:bCs/>
          <w:sz w:val="21"/>
          <w:szCs w:val="21"/>
          <w:u w:val="single"/>
        </w:rPr>
        <w:t xml:space="preserve"> </w:t>
      </w:r>
      <w:r>
        <w:rPr>
          <w:rFonts w:cs="Times New Roman" w:ascii="Times New Roman" w:hAnsi="Times New Roman"/>
          <w:b/>
          <w:bCs/>
          <w:sz w:val="21"/>
          <w:szCs w:val="21"/>
          <w:u w:val="single"/>
        </w:rPr>
        <w:t>СМЕТА</w:t>
      </w:r>
    </w:p>
    <w:p>
      <w:pPr>
        <w:pStyle w:val="Normal"/>
        <w:jc w:val="start"/>
        <w:rPr>
          <w:rFonts w:ascii="Times New Roman" w:hAnsi="Times New Roman" w:cs="Times New Roman"/>
          <w:b w:val="false"/>
          <w:bCs w:val="false"/>
          <w:sz w:val="21"/>
          <w:szCs w:val="21"/>
          <w:u w:val="single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u w:val="single"/>
        </w:rPr>
        <w:t>Количество членов СНТ  -130 человек</w:t>
      </w:r>
    </w:p>
    <w:p>
      <w:pPr>
        <w:pStyle w:val="Normal"/>
        <w:jc w:val="start"/>
        <w:rPr>
          <w:rFonts w:ascii="Times New Roman" w:hAnsi="Times New Roman" w:cs="Times New Roman"/>
          <w:b w:val="false"/>
          <w:bCs w:val="false"/>
          <w:sz w:val="21"/>
          <w:szCs w:val="21"/>
          <w:u w:val="single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u w:val="single"/>
        </w:rPr>
      </w:r>
    </w:p>
    <w:tbl>
      <w:tblPr>
        <w:tblW w:w="10371" w:type="dxa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636"/>
        <w:gridCol w:w="4465"/>
        <w:gridCol w:w="1697"/>
        <w:gridCol w:w="3572"/>
      </w:tblGrid>
      <w:tr>
        <w:trPr/>
        <w:tc>
          <w:tcPr>
            <w:tcW w:w="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143"/>
              <w:rPr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b w:val="false"/>
                <w:bCs w:val="false"/>
                <w:sz w:val="21"/>
                <w:szCs w:val="21"/>
                <w:u w:val="none"/>
              </w:rPr>
            </w:r>
          </w:p>
        </w:tc>
        <w:tc>
          <w:tcPr>
            <w:tcW w:w="44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143"/>
              <w:rPr>
                <w:b/>
                <w:bCs/>
                <w:sz w:val="21"/>
                <w:szCs w:val="21"/>
                <w:u w:val="none"/>
              </w:rPr>
            </w:pPr>
            <w:r>
              <w:rPr>
                <w:b/>
                <w:bCs/>
                <w:sz w:val="21"/>
                <w:szCs w:val="21"/>
                <w:u w:val="none"/>
              </w:rPr>
              <w:t>ПРИХОД</w:t>
            </w:r>
          </w:p>
        </w:tc>
        <w:tc>
          <w:tcPr>
            <w:tcW w:w="16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143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Сумма</w:t>
            </w:r>
          </w:p>
        </w:tc>
        <w:tc>
          <w:tcPr>
            <w:tcW w:w="3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14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461" w:hRule="atLeast"/>
        </w:trPr>
        <w:tc>
          <w:tcPr>
            <w:tcW w:w="63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143"/>
              <w:rPr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b w:val="false"/>
                <w:bCs w:val="false"/>
                <w:sz w:val="21"/>
                <w:szCs w:val="21"/>
                <w:u w:val="none"/>
              </w:rPr>
            </w:r>
          </w:p>
        </w:tc>
        <w:tc>
          <w:tcPr>
            <w:tcW w:w="446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143"/>
              <w:rPr>
                <w:b w:val="false"/>
                <w:bCs w:val="false"/>
                <w:sz w:val="21"/>
                <w:szCs w:val="21"/>
                <w:u w:val="single"/>
              </w:rPr>
            </w:pPr>
            <w:r>
              <w:rPr>
                <w:b w:val="false"/>
                <w:bCs w:val="false"/>
                <w:sz w:val="21"/>
                <w:szCs w:val="21"/>
                <w:u w:val="single"/>
              </w:rPr>
              <w:t>Входящий остаток:</w:t>
            </w:r>
          </w:p>
          <w:p>
            <w:pPr>
              <w:pStyle w:val="Style16"/>
              <w:widowControl w:val="false"/>
              <w:spacing w:lineRule="auto" w:line="240" w:before="0" w:after="143"/>
              <w:rPr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b w:val="false"/>
                <w:bCs w:val="false"/>
                <w:sz w:val="21"/>
                <w:szCs w:val="21"/>
                <w:u w:val="none"/>
              </w:rPr>
              <w:t>в кассе</w:t>
            </w:r>
          </w:p>
          <w:p>
            <w:pPr>
              <w:pStyle w:val="Style16"/>
              <w:widowControl w:val="false"/>
              <w:spacing w:lineRule="auto" w:line="240" w:before="0" w:after="143"/>
              <w:rPr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b w:val="false"/>
                <w:bCs w:val="false"/>
                <w:sz w:val="21"/>
                <w:szCs w:val="21"/>
                <w:u w:val="none"/>
              </w:rPr>
              <w:t>на счете</w:t>
            </w:r>
          </w:p>
        </w:tc>
        <w:tc>
          <w:tcPr>
            <w:tcW w:w="169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14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Style16"/>
              <w:widowControl w:val="false"/>
              <w:spacing w:lineRule="auto" w:line="240" w:before="0" w:after="143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18634,82</w:t>
            </w:r>
          </w:p>
          <w:p>
            <w:pPr>
              <w:pStyle w:val="Style16"/>
              <w:widowControl w:val="false"/>
              <w:spacing w:lineRule="auto" w:line="240" w:before="0" w:after="143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322431,21</w:t>
            </w:r>
          </w:p>
        </w:tc>
        <w:tc>
          <w:tcPr>
            <w:tcW w:w="35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14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Style16"/>
              <w:widowControl w:val="false"/>
              <w:spacing w:lineRule="auto" w:line="240" w:before="0" w:after="14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Style16"/>
              <w:widowControl w:val="false"/>
              <w:spacing w:lineRule="auto" w:line="240" w:before="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Зарезервировано на оплату:</w:t>
            </w:r>
          </w:p>
          <w:p>
            <w:pPr>
              <w:pStyle w:val="Style16"/>
              <w:widowControl w:val="false"/>
              <w:spacing w:lineRule="auto" w:line="240" w:before="0" w:after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Межевание- 150000 ,00</w:t>
            </w:r>
          </w:p>
          <w:p>
            <w:pPr>
              <w:pStyle w:val="Style16"/>
              <w:widowControl w:val="false"/>
              <w:spacing w:lineRule="auto" w:line="240" w:before="0" w:after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Вознаграждение Председателя —     50000,00</w:t>
            </w:r>
          </w:p>
          <w:p>
            <w:pPr>
              <w:pStyle w:val="Style16"/>
              <w:widowControl w:val="false"/>
              <w:spacing w:lineRule="auto" w:line="240" w:before="0" w:after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Налоги- 15100,00</w:t>
            </w:r>
          </w:p>
          <w:p>
            <w:pPr>
              <w:pStyle w:val="Style16"/>
              <w:widowControl w:val="false"/>
              <w:spacing w:lineRule="auto" w:line="240" w:before="0" w:after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  <w:lang w:val="ru-RU"/>
              </w:rPr>
              <w:t>вывоз ТКО — 3204,00</w:t>
            </w:r>
          </w:p>
        </w:tc>
      </w:tr>
      <w:tr>
        <w:trPr/>
        <w:tc>
          <w:tcPr>
            <w:tcW w:w="63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143"/>
              <w:rPr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b w:val="false"/>
                <w:bCs w:val="false"/>
                <w:sz w:val="21"/>
                <w:szCs w:val="21"/>
                <w:u w:val="none"/>
              </w:rPr>
            </w:r>
          </w:p>
        </w:tc>
        <w:tc>
          <w:tcPr>
            <w:tcW w:w="446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143"/>
              <w:rPr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b w:val="false"/>
                <w:bCs w:val="false"/>
                <w:sz w:val="21"/>
                <w:szCs w:val="21"/>
                <w:u w:val="none"/>
              </w:rPr>
              <w:t>Членские взносы</w:t>
            </w:r>
          </w:p>
        </w:tc>
        <w:tc>
          <w:tcPr>
            <w:tcW w:w="169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14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780000</w:t>
            </w:r>
          </w:p>
        </w:tc>
        <w:tc>
          <w:tcPr>
            <w:tcW w:w="35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14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Расчет на 130 участков</w:t>
            </w:r>
          </w:p>
        </w:tc>
      </w:tr>
      <w:tr>
        <w:trPr/>
        <w:tc>
          <w:tcPr>
            <w:tcW w:w="63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143"/>
              <w:rPr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b w:val="false"/>
                <w:bCs w:val="false"/>
                <w:sz w:val="21"/>
                <w:szCs w:val="21"/>
                <w:u w:val="none"/>
              </w:rPr>
            </w:r>
          </w:p>
        </w:tc>
        <w:tc>
          <w:tcPr>
            <w:tcW w:w="446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143"/>
              <w:rPr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b w:val="false"/>
                <w:bCs w:val="false"/>
                <w:sz w:val="21"/>
                <w:szCs w:val="21"/>
                <w:u w:val="none"/>
              </w:rPr>
              <w:t>Планируемый приход</w:t>
            </w:r>
          </w:p>
        </w:tc>
        <w:tc>
          <w:tcPr>
            <w:tcW w:w="169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14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780000</w:t>
            </w:r>
          </w:p>
        </w:tc>
        <w:tc>
          <w:tcPr>
            <w:tcW w:w="35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14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63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143"/>
              <w:rPr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b w:val="false"/>
                <w:bCs w:val="false"/>
                <w:sz w:val="21"/>
                <w:szCs w:val="21"/>
                <w:u w:val="none"/>
              </w:rPr>
            </w:r>
          </w:p>
        </w:tc>
        <w:tc>
          <w:tcPr>
            <w:tcW w:w="446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143"/>
              <w:rPr>
                <w:b/>
                <w:bCs/>
                <w:sz w:val="21"/>
                <w:szCs w:val="21"/>
                <w:u w:val="none"/>
              </w:rPr>
            </w:pPr>
            <w:r>
              <w:rPr>
                <w:b/>
                <w:bCs/>
                <w:sz w:val="21"/>
                <w:szCs w:val="21"/>
                <w:u w:val="none"/>
              </w:rPr>
              <w:t>РАСХОД</w:t>
            </w:r>
          </w:p>
        </w:tc>
        <w:tc>
          <w:tcPr>
            <w:tcW w:w="169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14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5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14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63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143"/>
              <w:rPr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b w:val="false"/>
                <w:bCs w:val="false"/>
                <w:sz w:val="21"/>
                <w:szCs w:val="21"/>
                <w:u w:val="none"/>
              </w:rPr>
              <w:t>1.</w:t>
            </w:r>
          </w:p>
        </w:tc>
        <w:tc>
          <w:tcPr>
            <w:tcW w:w="446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143"/>
              <w:rPr>
                <w:u w:val="none"/>
              </w:rPr>
            </w:pPr>
            <w:r>
              <w:rPr>
                <w:b w:val="false"/>
                <w:bCs w:val="false"/>
                <w:sz w:val="21"/>
                <w:szCs w:val="21"/>
                <w:u w:val="none"/>
              </w:rPr>
              <w:t>Вознаграждение</w:t>
            </w:r>
          </w:p>
          <w:p>
            <w:pPr>
              <w:pStyle w:val="Style16"/>
              <w:widowControl w:val="false"/>
              <w:spacing w:lineRule="auto" w:line="240" w:before="0" w:after="143"/>
              <w:rPr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b w:val="false"/>
                <w:bCs w:val="false"/>
                <w:sz w:val="21"/>
                <w:szCs w:val="21"/>
                <w:u w:val="none"/>
              </w:rPr>
              <w:t xml:space="preserve">Председателю  (с  НДФЛ 13%) </w:t>
            </w:r>
            <w:r>
              <w:rPr>
                <w:b w:val="false"/>
                <w:bCs w:val="false"/>
                <w:sz w:val="21"/>
                <w:szCs w:val="21"/>
                <w:u w:val="none"/>
                <w:lang w:val="en-US"/>
              </w:rPr>
              <w:t xml:space="preserve"> </w:t>
            </w:r>
            <w:r>
              <w:rPr>
                <w:b w:val="false"/>
                <w:bCs w:val="false"/>
                <w:sz w:val="21"/>
                <w:szCs w:val="21"/>
                <w:u w:val="none"/>
                <w:lang w:val="ru-RU"/>
              </w:rPr>
              <w:t>за 12 месяцев.</w:t>
            </w:r>
          </w:p>
        </w:tc>
        <w:tc>
          <w:tcPr>
            <w:tcW w:w="169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14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Style16"/>
              <w:widowControl w:val="false"/>
              <w:spacing w:lineRule="auto" w:line="240" w:before="0" w:after="14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100 000 </w:t>
            </w:r>
          </w:p>
        </w:tc>
        <w:tc>
          <w:tcPr>
            <w:tcW w:w="35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14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63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143"/>
              <w:rPr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b w:val="false"/>
                <w:bCs w:val="false"/>
                <w:sz w:val="21"/>
                <w:szCs w:val="21"/>
                <w:u w:val="none"/>
              </w:rPr>
              <w:t>2.</w:t>
            </w:r>
          </w:p>
        </w:tc>
        <w:tc>
          <w:tcPr>
            <w:tcW w:w="446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143"/>
              <w:rPr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b w:val="false"/>
                <w:bCs w:val="false"/>
                <w:sz w:val="21"/>
                <w:szCs w:val="21"/>
                <w:u w:val="none"/>
              </w:rPr>
              <w:t>Налоговые  отчисления 30,2%</w:t>
            </w:r>
          </w:p>
        </w:tc>
        <w:tc>
          <w:tcPr>
            <w:tcW w:w="169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14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30 200</w:t>
            </w:r>
          </w:p>
        </w:tc>
        <w:tc>
          <w:tcPr>
            <w:tcW w:w="35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14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63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143"/>
              <w:rPr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b w:val="false"/>
                <w:bCs w:val="false"/>
                <w:sz w:val="21"/>
                <w:szCs w:val="21"/>
                <w:u w:val="none"/>
              </w:rPr>
              <w:t>3.</w:t>
            </w:r>
          </w:p>
        </w:tc>
        <w:tc>
          <w:tcPr>
            <w:tcW w:w="446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143"/>
              <w:rPr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b w:val="false"/>
                <w:bCs w:val="false"/>
                <w:sz w:val="21"/>
                <w:szCs w:val="21"/>
                <w:u w:val="none"/>
              </w:rPr>
              <w:t>Ведение  бухгалтерских услуг  и  отчетов</w:t>
            </w:r>
          </w:p>
        </w:tc>
        <w:tc>
          <w:tcPr>
            <w:tcW w:w="169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14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12 000</w:t>
            </w:r>
          </w:p>
        </w:tc>
        <w:tc>
          <w:tcPr>
            <w:tcW w:w="35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14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63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143"/>
              <w:rPr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b w:val="false"/>
                <w:bCs w:val="false"/>
                <w:sz w:val="21"/>
                <w:szCs w:val="21"/>
                <w:u w:val="none"/>
              </w:rPr>
              <w:t>4.</w:t>
            </w:r>
          </w:p>
        </w:tc>
        <w:tc>
          <w:tcPr>
            <w:tcW w:w="446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143"/>
              <w:rPr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b w:val="false"/>
                <w:bCs w:val="false"/>
                <w:sz w:val="21"/>
                <w:szCs w:val="21"/>
                <w:u w:val="none"/>
              </w:rPr>
              <w:t>Земельный налог</w:t>
            </w:r>
          </w:p>
        </w:tc>
        <w:tc>
          <w:tcPr>
            <w:tcW w:w="169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14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1406</w:t>
            </w:r>
          </w:p>
        </w:tc>
        <w:tc>
          <w:tcPr>
            <w:tcW w:w="35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14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63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143"/>
              <w:rPr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b w:val="false"/>
                <w:bCs w:val="false"/>
                <w:sz w:val="21"/>
                <w:szCs w:val="21"/>
                <w:u w:val="none"/>
              </w:rPr>
              <w:t>5.</w:t>
            </w:r>
          </w:p>
        </w:tc>
        <w:tc>
          <w:tcPr>
            <w:tcW w:w="446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143"/>
              <w:rPr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b w:val="false"/>
                <w:bCs w:val="false"/>
                <w:sz w:val="21"/>
                <w:szCs w:val="21"/>
                <w:u w:val="none"/>
              </w:rPr>
              <w:t>Расходы на банковские услуги</w:t>
            </w:r>
          </w:p>
        </w:tc>
        <w:tc>
          <w:tcPr>
            <w:tcW w:w="169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14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3000</w:t>
            </w:r>
          </w:p>
        </w:tc>
        <w:tc>
          <w:tcPr>
            <w:tcW w:w="35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14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63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143"/>
              <w:rPr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b w:val="false"/>
                <w:bCs w:val="false"/>
                <w:sz w:val="21"/>
                <w:szCs w:val="21"/>
                <w:u w:val="none"/>
              </w:rPr>
              <w:t>6.</w:t>
            </w:r>
          </w:p>
        </w:tc>
        <w:tc>
          <w:tcPr>
            <w:tcW w:w="446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143"/>
              <w:rPr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b w:val="false"/>
                <w:bCs w:val="false"/>
                <w:sz w:val="21"/>
                <w:szCs w:val="21"/>
                <w:u w:val="none"/>
              </w:rPr>
              <w:t>Программа 1С Бухгалтерия Садовод</w:t>
            </w:r>
          </w:p>
        </w:tc>
        <w:tc>
          <w:tcPr>
            <w:tcW w:w="169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14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28 000</w:t>
            </w:r>
          </w:p>
        </w:tc>
        <w:tc>
          <w:tcPr>
            <w:tcW w:w="35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14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63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143"/>
              <w:rPr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b w:val="false"/>
                <w:bCs w:val="false"/>
                <w:sz w:val="21"/>
                <w:szCs w:val="21"/>
                <w:u w:val="none"/>
              </w:rPr>
              <w:t>7.</w:t>
            </w:r>
          </w:p>
        </w:tc>
        <w:tc>
          <w:tcPr>
            <w:tcW w:w="446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143"/>
              <w:rPr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b w:val="false"/>
                <w:bCs w:val="false"/>
                <w:sz w:val="21"/>
                <w:szCs w:val="21"/>
                <w:u w:val="none"/>
              </w:rPr>
              <w:t>Вывоз ТБО</w:t>
            </w:r>
          </w:p>
        </w:tc>
        <w:tc>
          <w:tcPr>
            <w:tcW w:w="169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143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23 000</w:t>
            </w:r>
          </w:p>
        </w:tc>
        <w:tc>
          <w:tcPr>
            <w:tcW w:w="35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14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63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143"/>
              <w:rPr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b w:val="false"/>
                <w:bCs w:val="false"/>
                <w:sz w:val="21"/>
                <w:szCs w:val="21"/>
                <w:u w:val="none"/>
              </w:rPr>
              <w:t>8.</w:t>
            </w:r>
          </w:p>
        </w:tc>
        <w:tc>
          <w:tcPr>
            <w:tcW w:w="446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143"/>
              <w:rPr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b w:val="false"/>
                <w:bCs w:val="false"/>
                <w:sz w:val="21"/>
                <w:szCs w:val="21"/>
                <w:u w:val="none"/>
              </w:rPr>
              <w:t>Ремонт внутрисадовых дорог</w:t>
            </w:r>
          </w:p>
        </w:tc>
        <w:tc>
          <w:tcPr>
            <w:tcW w:w="169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14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400 000</w:t>
            </w:r>
          </w:p>
        </w:tc>
        <w:tc>
          <w:tcPr>
            <w:tcW w:w="35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14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63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143"/>
              <w:rPr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b w:val="false"/>
                <w:bCs w:val="false"/>
                <w:sz w:val="21"/>
                <w:szCs w:val="21"/>
                <w:u w:val="none"/>
              </w:rPr>
              <w:t>9.</w:t>
            </w:r>
          </w:p>
        </w:tc>
        <w:tc>
          <w:tcPr>
            <w:tcW w:w="446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143"/>
              <w:rPr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b w:val="false"/>
                <w:bCs w:val="false"/>
                <w:sz w:val="21"/>
                <w:szCs w:val="21"/>
                <w:u w:val="none"/>
              </w:rPr>
              <w:t>Очистка от снега внутрисадовых дорог</w:t>
            </w:r>
          </w:p>
        </w:tc>
        <w:tc>
          <w:tcPr>
            <w:tcW w:w="169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143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/>
              </w:rPr>
              <w:t>64</w:t>
            </w:r>
            <w:r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000</w:t>
            </w:r>
          </w:p>
        </w:tc>
        <w:tc>
          <w:tcPr>
            <w:tcW w:w="35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14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63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143"/>
              <w:rPr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b w:val="false"/>
                <w:bCs w:val="false"/>
                <w:sz w:val="21"/>
                <w:szCs w:val="21"/>
                <w:u w:val="none"/>
              </w:rPr>
              <w:t>10.</w:t>
            </w:r>
          </w:p>
        </w:tc>
        <w:tc>
          <w:tcPr>
            <w:tcW w:w="446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143"/>
              <w:rPr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b w:val="false"/>
                <w:bCs w:val="false"/>
                <w:sz w:val="21"/>
                <w:szCs w:val="21"/>
                <w:u w:val="none"/>
              </w:rPr>
              <w:t>Ремонт общей дороги</w:t>
            </w:r>
          </w:p>
        </w:tc>
        <w:tc>
          <w:tcPr>
            <w:tcW w:w="169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143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ru-RU"/>
              </w:rPr>
              <w:t>70</w:t>
            </w:r>
            <w:r>
              <w:rPr>
                <w:sz w:val="21"/>
                <w:szCs w:val="21"/>
                <w:lang w:val="en-US"/>
              </w:rPr>
              <w:t xml:space="preserve"> 000</w:t>
            </w:r>
          </w:p>
        </w:tc>
        <w:tc>
          <w:tcPr>
            <w:tcW w:w="35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14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63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143"/>
              <w:rPr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b w:val="false"/>
                <w:bCs w:val="false"/>
                <w:sz w:val="21"/>
                <w:szCs w:val="21"/>
                <w:u w:val="none"/>
              </w:rPr>
              <w:t>11.</w:t>
            </w:r>
          </w:p>
        </w:tc>
        <w:tc>
          <w:tcPr>
            <w:tcW w:w="446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143"/>
              <w:rPr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b w:val="false"/>
                <w:bCs w:val="false"/>
                <w:sz w:val="21"/>
                <w:szCs w:val="21"/>
                <w:u w:val="none"/>
              </w:rPr>
              <w:t>Ограждение сада (восточная сторона)</w:t>
            </w:r>
          </w:p>
        </w:tc>
        <w:tc>
          <w:tcPr>
            <w:tcW w:w="169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14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48 000</w:t>
            </w:r>
          </w:p>
        </w:tc>
        <w:tc>
          <w:tcPr>
            <w:tcW w:w="35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14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63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143"/>
              <w:rPr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b w:val="false"/>
                <w:bCs w:val="false"/>
                <w:sz w:val="21"/>
                <w:szCs w:val="21"/>
                <w:u w:val="none"/>
              </w:rPr>
            </w:r>
          </w:p>
        </w:tc>
        <w:tc>
          <w:tcPr>
            <w:tcW w:w="446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143"/>
              <w:rPr>
                <w:b w:val="false"/>
                <w:bCs w:val="false"/>
                <w:sz w:val="21"/>
                <w:szCs w:val="21"/>
                <w:u w:val="none"/>
              </w:rPr>
            </w:pPr>
            <w:r>
              <w:rPr>
                <w:b w:val="false"/>
                <w:bCs w:val="false"/>
                <w:sz w:val="21"/>
                <w:szCs w:val="21"/>
                <w:u w:val="none"/>
              </w:rPr>
              <w:t>Итого:</w:t>
            </w:r>
          </w:p>
        </w:tc>
        <w:tc>
          <w:tcPr>
            <w:tcW w:w="169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user3"/>
              <w:bidi w:val="0"/>
              <w:jc w:val="both"/>
              <w:rPr>
                <w:b/>
                <w:bCs/>
              </w:rPr>
            </w:pPr>
            <w:r>
              <w:rPr>
                <w:rFonts w:cs="Calibri" w:ascii="Times New Roman" w:hAnsi="Times New Roman"/>
                <w:b/>
                <w:bCs/>
                <w:sz w:val="24"/>
                <w:szCs w:val="24"/>
                <w:shd w:fill="auto" w:val="clear"/>
              </w:rPr>
              <w:t>779606,</w:t>
            </w:r>
            <w:r>
              <w:rPr>
                <w:rFonts w:cs="Calibri" w:ascii="Times New Roman" w:hAnsi="Times New Roman"/>
                <w:b/>
                <w:bCs/>
                <w:sz w:val="24"/>
                <w:szCs w:val="24"/>
                <w:shd w:fill="auto" w:val="clear"/>
              </w:rPr>
              <w:t>00</w:t>
            </w:r>
          </w:p>
        </w:tc>
        <w:tc>
          <w:tcPr>
            <w:tcW w:w="35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widowControl w:val="false"/>
              <w:spacing w:lineRule="auto" w:line="240" w:before="0" w:after="14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</w:tbl>
    <w:p>
      <w:pPr>
        <w:pStyle w:val="Normal"/>
        <w:spacing w:before="0" w:after="200"/>
        <w:contextualSpacing/>
        <w:rPr>
          <w:rFonts w:ascii="Arial" w:hAnsi="Arial"/>
          <w:b w:val="false"/>
          <w:i w:val="false"/>
          <w:i w:val="false"/>
          <w:caps w:val="false"/>
          <w:smallCaps w:val="false"/>
          <w:color w:val="1A1A1A"/>
          <w:spacing w:val="0"/>
          <w:sz w:val="21"/>
          <w:szCs w:val="21"/>
        </w:rPr>
      </w:pPr>
      <w:r>
        <w:rPr>
          <w:rFonts w:eastAsia="Calibri" w:ascii="Arial" w:hAnsi="Arial"/>
          <w:b w:val="false"/>
          <w:bCs w:val="false"/>
          <w:i w:val="false"/>
          <w:caps w:val="false"/>
          <w:smallCaps w:val="false"/>
          <w:color w:val="34343C"/>
          <w:spacing w:val="0"/>
          <w:kern w:val="0"/>
          <w:sz w:val="21"/>
          <w:szCs w:val="21"/>
          <w:shd w:fill="auto" w:val="clear"/>
          <w:lang w:val="ru-RU" w:eastAsia="en-US" w:bidi="ar-SA"/>
        </w:rPr>
        <w:t xml:space="preserve"> </w:t>
      </w:r>
      <w:r>
        <w:rPr>
          <w:rFonts w:eastAsia="Calibri" w:ascii="Arial" w:hAnsi="Arial"/>
          <w:b w:val="false"/>
          <w:bCs w:val="false"/>
          <w:i w:val="false"/>
          <w:caps w:val="false"/>
          <w:smallCaps w:val="false"/>
          <w:color w:val="34343C"/>
          <w:spacing w:val="0"/>
          <w:kern w:val="0"/>
          <w:sz w:val="21"/>
          <w:szCs w:val="21"/>
          <w:shd w:fill="auto" w:val="clear"/>
          <w:lang w:val="ru-RU" w:eastAsia="en-US" w:bidi="ar-SA"/>
        </w:rPr>
        <w:t xml:space="preserve">Резервный фонд дополнительно сформируется за счет сбора долгов прошлых лет. При недостаточности средств </w:t>
      </w:r>
      <w:r>
        <w:rPr>
          <w:rFonts w:ascii="Arial" w:hAnsi="Arial"/>
          <w:b w:val="false"/>
          <w:i w:val="false"/>
          <w:caps w:val="false"/>
          <w:smallCaps w:val="false"/>
          <w:color w:val="34343C"/>
          <w:spacing w:val="0"/>
          <w:sz w:val="21"/>
          <w:szCs w:val="21"/>
          <w:shd w:fill="auto" w:val="clear"/>
        </w:rPr>
        <w:t>по направлениям оставшиеся услуги и работы финансируются из резервного фонда.</w:t>
      </w:r>
    </w:p>
    <w:p>
      <w:pPr>
        <w:pStyle w:val="Normal"/>
        <w:widowControl/>
        <w:spacing w:before="0" w:after="0"/>
        <w:ind w:hanging="0" w:start="0" w:end="0"/>
        <w:jc w:val="start"/>
        <w:rPr>
          <w:rFonts w:ascii="Arial" w:hAnsi="Arial"/>
          <w:b w:val="false"/>
          <w:i w:val="false"/>
          <w:i w:val="false"/>
          <w:caps w:val="false"/>
          <w:smallCaps w:val="false"/>
          <w:color w:val="1A1A1A"/>
          <w:spacing w:val="0"/>
          <w:sz w:val="21"/>
          <w:szCs w:val="21"/>
        </w:rPr>
      </w:pPr>
      <w:r>
        <w:rPr>
          <w:rFonts w:ascii="Arial" w:hAnsi="Arial"/>
          <w:b w:val="false"/>
          <w:i w:val="false"/>
          <w:caps w:val="false"/>
          <w:smallCaps w:val="false"/>
          <w:color w:val="1A1A1A"/>
          <w:spacing w:val="0"/>
          <w:sz w:val="21"/>
          <w:szCs w:val="21"/>
        </w:rPr>
        <w:t>Установить взносы на 2026 г. в размере 6000 руб. с 1 участка.</w:t>
      </w:r>
    </w:p>
    <w:p>
      <w:pPr>
        <w:pStyle w:val="Normal"/>
        <w:widowControl/>
        <w:spacing w:before="0" w:after="0"/>
        <w:ind w:hanging="0" w:start="0" w:end="0"/>
        <w:jc w:val="start"/>
        <w:rPr>
          <w:rFonts w:ascii="Arial" w:hAnsi="Arial"/>
          <w:b w:val="false"/>
          <w:i w:val="false"/>
          <w:i w:val="false"/>
          <w:caps w:val="false"/>
          <w:smallCaps w:val="false"/>
          <w:color w:val="1A1A1A"/>
          <w:spacing w:val="0"/>
          <w:sz w:val="21"/>
          <w:szCs w:val="21"/>
        </w:rPr>
      </w:pPr>
      <w:r>
        <w:rPr>
          <w:rFonts w:ascii="Arial" w:hAnsi="Arial"/>
          <w:b w:val="false"/>
          <w:i w:val="false"/>
          <w:caps w:val="false"/>
          <w:smallCaps w:val="false"/>
          <w:color w:val="1A1A1A"/>
          <w:spacing w:val="0"/>
          <w:sz w:val="21"/>
          <w:szCs w:val="21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1A1A1A"/>
          <w:spacing w:val="0"/>
          <w:sz w:val="21"/>
          <w:szCs w:val="21"/>
        </w:rPr>
        <w:t>Срок  оплаты - до 01.08.2026 г.</w:t>
      </w:r>
    </w:p>
    <w:p>
      <w:pPr>
        <w:pStyle w:val="Normal"/>
        <w:widowControl/>
        <w:spacing w:before="0" w:after="0"/>
        <w:ind w:hanging="0" w:start="0" w:end="0"/>
        <w:jc w:val="start"/>
        <w:rPr>
          <w:rFonts w:ascii="Arial" w:hAnsi="Arial" w:cs="Calibri"/>
          <w:b/>
          <w:bCs/>
          <w:sz w:val="21"/>
          <w:szCs w:val="21"/>
        </w:rPr>
      </w:pPr>
      <w:r>
        <w:rPr>
          <w:rFonts w:cs="Calibri" w:ascii="Arial" w:hAnsi="Arial"/>
          <w:b/>
          <w:bCs/>
          <w:sz w:val="21"/>
          <w:szCs w:val="21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OpenSymbol">
    <w:altName w:val="Arial Unicode MS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Calibri">
    <w:charset w:val="cc" w:characterSet="windows-1251"/>
    <w:family w:val="roman"/>
    <w:pitch w:val="variable"/>
  </w:font>
  <w:font w:name="Microsoft Sans Serif">
    <w:charset w:val="cc" w:characterSet="windows-1251"/>
    <w:family w:val="roman"/>
    <w:pitch w:val="variable"/>
  </w:font>
  <w:font w:name="Arial"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YS Text">
    <w:altName w:val="Helvetica Neue"/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28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DefaultParagraphFont">
    <w:name w:val="Default Paragraph Font"/>
    <w:qFormat/>
    <w:rPr/>
  </w:style>
  <w:style w:type="character" w:styleId="Strong1">
    <w:name w:val="Strong1"/>
    <w:basedOn w:val="DefaultParagraphFont"/>
    <w:qFormat/>
    <w:rPr>
      <w:b/>
      <w:bCs/>
    </w:rPr>
  </w:style>
  <w:style w:type="character" w:styleId="Strong">
    <w:name w:val="Strong"/>
    <w:qFormat/>
    <w:rPr>
      <w:b/>
      <w:bCs/>
    </w:rPr>
  </w:style>
  <w:style w:type="character" w:styleId="user">
    <w:name w:val="Маркеры (user)"/>
    <w:qFormat/>
    <w:rPr>
      <w:rFonts w:ascii="OpenSymbol" w:hAnsi="OpenSymbol" w:eastAsia="OpenSymbol" w:cs="OpenSymbol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cs="Arial"/>
    </w:rPr>
  </w:style>
  <w:style w:type="paragraph" w:styleId="user3">
    <w:name w:val="Содержимое таблицы (user)"/>
    <w:basedOn w:val="Normal"/>
    <w:qFormat/>
    <w:pPr>
      <w:widowControl w:val="false"/>
      <w:suppressLineNumbers/>
    </w:pPr>
    <w:rPr/>
  </w:style>
  <w:style w:type="paragraph" w:styleId="ListParagraph">
    <w:name w:val="List Paragraph"/>
    <w:basedOn w:val="Normal"/>
    <w:qFormat/>
    <w:pPr>
      <w:spacing w:before="0" w:after="200"/>
      <w:ind w:hanging="0" w:start="720" w:end="0"/>
      <w:contextualSpacing/>
    </w:pPr>
    <w:rPr/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star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TableParagraph">
    <w:name w:val="Table Paragraph"/>
    <w:basedOn w:val="Normal"/>
    <w:qFormat/>
    <w:pPr>
      <w:ind w:hanging="0" w:start="62" w:end="0"/>
    </w:pPr>
    <w:rPr>
      <w:rFonts w:ascii="Microsoft Sans Serif" w:hAnsi="Microsoft Sans Serif" w:eastAsia="Microsoft Sans Serif" w:cs="Microsoft Sans Serif"/>
      <w:lang w:val="ru-RU" w:eastAsia="en-US" w:bidi="ar-SA"/>
    </w:rPr>
  </w:style>
  <w:style w:type="paragraph" w:styleId="user4">
    <w:name w:val="Заголовок таблицы (user)"/>
    <w:basedOn w:val="user3"/>
    <w:qFormat/>
    <w:pPr>
      <w:suppressLineNumbers/>
      <w:jc w:val="center"/>
    </w:pPr>
    <w:rPr>
      <w:b/>
      <w:bCs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ublication.pravo.gov.ru/Document/View/0001202009250010?index=0&amp;rangeSize=1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3496</TotalTime>
  <Application>LibreOffice/25.2.4.3$Windows_X86_64 LibreOffice_project/33e196637044ead23f5c3226cde09b47731f7e27</Application>
  <AppVersion>15.0000</AppVersion>
  <Pages>5</Pages>
  <Words>914</Words>
  <Characters>5523</Characters>
  <CharactersWithSpaces>6400</CharactersWithSpaces>
  <Paragraphs>145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2026-05-29T00:01:03Z</dcterms:created>
  <dc:creator/>
  <dc:description/>
  <dc:language>ru-RU</dc:language>
  <cp:lastModifiedBy/>
  <cp:lastPrinted>2026-05-31T10:03:11Z</cp:lastPrinted>
  <dcterms:modified xsi:type="dcterms:W3CDTF">2026-06-01T08:45:39Z</dcterms:modified>
  <cp:revision>144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